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080" w:rsidRPr="00552FF2" w:rsidRDefault="00F55080" w:rsidP="00B0572A">
      <w:pPr>
        <w:ind w:left="80"/>
        <w:jc w:val="center"/>
        <w:rPr>
          <w:rFonts w:ascii="Times New Roman" w:hAnsi="Times New Roman" w:cs="Times New Roman"/>
        </w:rPr>
      </w:pPr>
      <w:r w:rsidRPr="00552FF2">
        <w:rPr>
          <w:rStyle w:val="30"/>
          <w:rFonts w:eastAsia="Tahoma"/>
          <w:bCs w:val="0"/>
          <w:sz w:val="24"/>
          <w:szCs w:val="24"/>
        </w:rPr>
        <w:t>ДОГОВІР №</w:t>
      </w:r>
      <w:r w:rsidR="00560C56">
        <w:rPr>
          <w:rStyle w:val="30"/>
          <w:rFonts w:eastAsia="Tahoma"/>
          <w:bCs w:val="0"/>
          <w:sz w:val="24"/>
          <w:szCs w:val="24"/>
        </w:rPr>
        <w:t>______</w:t>
      </w:r>
      <w:r w:rsidR="00780C5E">
        <w:rPr>
          <w:rStyle w:val="30"/>
          <w:rFonts w:eastAsia="Tahoma"/>
          <w:bCs w:val="0"/>
          <w:sz w:val="24"/>
          <w:szCs w:val="24"/>
        </w:rPr>
        <w:t>___</w:t>
      </w:r>
      <w:r w:rsidR="00560C56">
        <w:rPr>
          <w:rStyle w:val="30"/>
          <w:rFonts w:eastAsia="Tahoma"/>
          <w:bCs w:val="0"/>
          <w:sz w:val="24"/>
          <w:szCs w:val="24"/>
        </w:rPr>
        <w:t>__</w:t>
      </w:r>
    </w:p>
    <w:p w:rsidR="00F55080" w:rsidRPr="00552FF2" w:rsidRDefault="00F55080" w:rsidP="00B0572A">
      <w:pPr>
        <w:spacing w:after="183"/>
        <w:ind w:left="80"/>
        <w:jc w:val="center"/>
        <w:rPr>
          <w:rFonts w:ascii="Times New Roman" w:hAnsi="Times New Roman" w:cs="Times New Roman"/>
        </w:rPr>
      </w:pPr>
      <w:r w:rsidRPr="00552FF2">
        <w:rPr>
          <w:rStyle w:val="40"/>
          <w:rFonts w:eastAsia="Arial"/>
          <w:bCs w:val="0"/>
          <w:sz w:val="24"/>
          <w:szCs w:val="24"/>
        </w:rPr>
        <w:t>на постачання природного газу</w:t>
      </w:r>
    </w:p>
    <w:p w:rsidR="00F55080" w:rsidRPr="00552FF2" w:rsidRDefault="00F55080" w:rsidP="00B0572A">
      <w:pPr>
        <w:keepNext/>
        <w:keepLines/>
        <w:tabs>
          <w:tab w:val="left" w:pos="8055"/>
        </w:tabs>
        <w:spacing w:after="151"/>
        <w:jc w:val="both"/>
        <w:rPr>
          <w:rFonts w:ascii="Times New Roman" w:hAnsi="Times New Roman" w:cs="Times New Roman"/>
        </w:rPr>
      </w:pPr>
      <w:bookmarkStart w:id="0" w:name="bookmark0"/>
      <w:r w:rsidRPr="00552FF2">
        <w:rPr>
          <w:rStyle w:val="10"/>
          <w:rFonts w:eastAsia="Tahoma"/>
          <w:bCs w:val="0"/>
          <w:sz w:val="24"/>
          <w:szCs w:val="24"/>
        </w:rPr>
        <w:t xml:space="preserve">м. </w:t>
      </w:r>
      <w:r w:rsidR="00BA666D">
        <w:rPr>
          <w:rStyle w:val="10"/>
          <w:rFonts w:eastAsia="Tahoma"/>
          <w:bCs w:val="0"/>
          <w:sz w:val="24"/>
          <w:szCs w:val="24"/>
        </w:rPr>
        <w:t>Вінниця</w:t>
      </w:r>
      <w:r w:rsidRPr="00552FF2">
        <w:rPr>
          <w:rStyle w:val="10"/>
          <w:rFonts w:eastAsia="Tahoma"/>
          <w:bCs w:val="0"/>
          <w:sz w:val="24"/>
          <w:szCs w:val="24"/>
        </w:rPr>
        <w:t xml:space="preserve">                                                  </w:t>
      </w:r>
      <w:r w:rsidR="00BE2985">
        <w:rPr>
          <w:rStyle w:val="10"/>
          <w:rFonts w:eastAsia="Tahoma"/>
          <w:bCs w:val="0"/>
          <w:sz w:val="24"/>
          <w:szCs w:val="24"/>
        </w:rPr>
        <w:t xml:space="preserve">            </w:t>
      </w:r>
      <w:r w:rsidR="00BA666D">
        <w:rPr>
          <w:rStyle w:val="10"/>
          <w:rFonts w:eastAsia="Tahoma"/>
          <w:bCs w:val="0"/>
          <w:sz w:val="24"/>
          <w:szCs w:val="24"/>
        </w:rPr>
        <w:t xml:space="preserve">           </w:t>
      </w:r>
      <w:r w:rsidR="002B3495">
        <w:rPr>
          <w:rStyle w:val="10"/>
          <w:rFonts w:eastAsia="Tahoma"/>
          <w:bCs w:val="0"/>
          <w:sz w:val="24"/>
          <w:szCs w:val="24"/>
        </w:rPr>
        <w:t xml:space="preserve">  </w:t>
      </w:r>
      <w:r w:rsidR="00560C56">
        <w:rPr>
          <w:rStyle w:val="10"/>
          <w:rFonts w:eastAsia="Tahoma"/>
          <w:bCs w:val="0"/>
          <w:sz w:val="24"/>
          <w:szCs w:val="24"/>
        </w:rPr>
        <w:t xml:space="preserve">                         «___</w:t>
      </w:r>
      <w:r w:rsidRPr="00552FF2">
        <w:rPr>
          <w:rStyle w:val="10"/>
          <w:rFonts w:eastAsia="Tahoma"/>
          <w:bCs w:val="0"/>
          <w:sz w:val="24"/>
          <w:szCs w:val="24"/>
        </w:rPr>
        <w:t>»</w:t>
      </w:r>
      <w:r w:rsidR="00BE2985">
        <w:rPr>
          <w:rStyle w:val="10"/>
          <w:rFonts w:eastAsia="Tahoma"/>
          <w:bCs w:val="0"/>
          <w:sz w:val="24"/>
          <w:szCs w:val="24"/>
        </w:rPr>
        <w:t xml:space="preserve"> </w:t>
      </w:r>
      <w:r w:rsidR="00560C56">
        <w:rPr>
          <w:rStyle w:val="10"/>
          <w:rFonts w:eastAsia="Tahoma"/>
          <w:bCs w:val="0"/>
          <w:sz w:val="24"/>
          <w:szCs w:val="24"/>
        </w:rPr>
        <w:t>_____</w:t>
      </w:r>
      <w:r w:rsidR="00780C5E">
        <w:rPr>
          <w:rStyle w:val="10"/>
          <w:rFonts w:eastAsia="Tahoma"/>
          <w:bCs w:val="0"/>
          <w:sz w:val="24"/>
          <w:szCs w:val="24"/>
        </w:rPr>
        <w:t xml:space="preserve"> _____</w:t>
      </w:r>
      <w:r w:rsidRPr="00552FF2">
        <w:rPr>
          <w:rStyle w:val="10"/>
          <w:rFonts w:eastAsia="Tahoma"/>
          <w:bCs w:val="0"/>
          <w:sz w:val="24"/>
          <w:szCs w:val="24"/>
        </w:rPr>
        <w:t xml:space="preserve"> р.</w:t>
      </w:r>
      <w:bookmarkEnd w:id="0"/>
    </w:p>
    <w:p w:rsidR="00E76282" w:rsidRPr="003F4B4B" w:rsidRDefault="00471009" w:rsidP="00B0572A">
      <w:pPr>
        <w:spacing w:line="276" w:lineRule="auto"/>
        <w:ind w:firstLine="740"/>
        <w:jc w:val="both"/>
        <w:rPr>
          <w:rStyle w:val="21"/>
          <w:rFonts w:eastAsia="Tahoma"/>
          <w:sz w:val="24"/>
          <w:szCs w:val="24"/>
        </w:rPr>
      </w:pPr>
      <w:r w:rsidRPr="00471009">
        <w:rPr>
          <w:rStyle w:val="21"/>
          <w:rFonts w:eastAsia="Tahoma"/>
          <w:b/>
          <w:sz w:val="24"/>
          <w:szCs w:val="24"/>
        </w:rPr>
        <w:t>Товариство з обмеженою відповідальністю «</w:t>
      </w:r>
      <w:r w:rsidR="00BA666D">
        <w:rPr>
          <w:rStyle w:val="21"/>
          <w:rFonts w:eastAsia="Tahoma"/>
          <w:b/>
          <w:sz w:val="24"/>
          <w:szCs w:val="24"/>
        </w:rPr>
        <w:t>ЕН-Т</w:t>
      </w:r>
      <w:r w:rsidRPr="00471009">
        <w:rPr>
          <w:rStyle w:val="21"/>
          <w:rFonts w:eastAsia="Tahoma"/>
          <w:b/>
          <w:sz w:val="24"/>
          <w:szCs w:val="24"/>
        </w:rPr>
        <w:t>»</w:t>
      </w:r>
      <w:r w:rsidRPr="00471009">
        <w:rPr>
          <w:rStyle w:val="21"/>
          <w:rFonts w:eastAsia="Tahoma"/>
          <w:sz w:val="24"/>
          <w:szCs w:val="24"/>
        </w:rPr>
        <w:t xml:space="preserve">, що має статус платника податку на прибуток на загальних умовах (надалі – «Постачальник» EIC-код </w:t>
      </w:r>
      <w:r w:rsidR="00BA666D">
        <w:rPr>
          <w:rStyle w:val="21"/>
          <w:rFonts w:eastAsia="Tahoma"/>
          <w:sz w:val="24"/>
          <w:szCs w:val="24"/>
        </w:rPr>
        <w:t>62</w:t>
      </w:r>
      <w:r w:rsidR="00471662" w:rsidRPr="00471662">
        <w:rPr>
          <w:rStyle w:val="21"/>
          <w:rFonts w:eastAsia="Tahoma"/>
          <w:sz w:val="24"/>
          <w:szCs w:val="24"/>
        </w:rPr>
        <w:t>X</w:t>
      </w:r>
      <w:r w:rsidR="00BA666D">
        <w:rPr>
          <w:rStyle w:val="21"/>
          <w:rFonts w:eastAsia="Tahoma"/>
          <w:sz w:val="24"/>
          <w:szCs w:val="24"/>
        </w:rPr>
        <w:t>829618443054</w:t>
      </w:r>
      <w:r w:rsidR="00BA666D">
        <w:rPr>
          <w:rStyle w:val="21"/>
          <w:rFonts w:eastAsia="Tahoma"/>
          <w:sz w:val="24"/>
          <w:szCs w:val="24"/>
          <w:lang w:val="en-US"/>
        </w:rPr>
        <w:t>Z</w:t>
      </w:r>
      <w:r w:rsidRPr="00471662">
        <w:rPr>
          <w:rStyle w:val="21"/>
          <w:rFonts w:eastAsia="Tahoma"/>
          <w:sz w:val="24"/>
          <w:szCs w:val="24"/>
        </w:rPr>
        <w:t>), в особі</w:t>
      </w:r>
      <w:r w:rsidRPr="00471009">
        <w:rPr>
          <w:rStyle w:val="21"/>
          <w:rFonts w:eastAsia="Tahoma"/>
          <w:sz w:val="24"/>
          <w:szCs w:val="24"/>
        </w:rPr>
        <w:t xml:space="preserve"> директора </w:t>
      </w:r>
      <w:r w:rsidR="00BA666D">
        <w:rPr>
          <w:rStyle w:val="21"/>
          <w:rFonts w:eastAsia="Tahoma"/>
          <w:sz w:val="24"/>
          <w:szCs w:val="24"/>
        </w:rPr>
        <w:t>Агакішиєва Гейдара Станіславовича</w:t>
      </w:r>
      <w:r w:rsidR="00A6048A">
        <w:rPr>
          <w:rStyle w:val="21"/>
          <w:rFonts w:eastAsia="Tahoma"/>
          <w:sz w:val="24"/>
          <w:szCs w:val="24"/>
        </w:rPr>
        <w:t xml:space="preserve">, який </w:t>
      </w:r>
      <w:r w:rsidR="00F55080" w:rsidRPr="00552FF2">
        <w:rPr>
          <w:rStyle w:val="21"/>
          <w:rFonts w:eastAsia="Tahoma"/>
          <w:sz w:val="24"/>
          <w:szCs w:val="24"/>
        </w:rPr>
        <w:t xml:space="preserve"> діє на підставі Статуту, з однієї сторони, і</w:t>
      </w:r>
    </w:p>
    <w:p w:rsidR="00F55080" w:rsidRPr="00E76282" w:rsidRDefault="005A2586" w:rsidP="00B0572A">
      <w:pPr>
        <w:spacing w:line="276" w:lineRule="auto"/>
        <w:ind w:firstLine="740"/>
        <w:jc w:val="both"/>
        <w:rPr>
          <w:rFonts w:ascii="Times New Roman" w:hAnsi="Times New Roman" w:cs="Times New Roman"/>
        </w:rPr>
      </w:pPr>
      <w:r>
        <w:rPr>
          <w:rStyle w:val="21"/>
          <w:rFonts w:eastAsia="Tahoma"/>
          <w:b/>
          <w:color w:val="auto"/>
          <w:sz w:val="24"/>
          <w:szCs w:val="24"/>
        </w:rPr>
        <w:t xml:space="preserve">__________________________________________________________________________  </w:t>
      </w:r>
      <w:r w:rsidR="00BE2985">
        <w:rPr>
          <w:rStyle w:val="21"/>
          <w:rFonts w:eastAsia="Tahoma"/>
          <w:b/>
          <w:color w:val="auto"/>
          <w:sz w:val="24"/>
          <w:szCs w:val="24"/>
        </w:rPr>
        <w:t>(</w:t>
      </w:r>
      <w:r w:rsidR="00BE2985">
        <w:rPr>
          <w:rStyle w:val="21"/>
          <w:rFonts w:eastAsia="Tahoma"/>
          <w:b/>
          <w:color w:val="auto"/>
          <w:sz w:val="24"/>
          <w:szCs w:val="24"/>
          <w:lang w:val="en-US"/>
        </w:rPr>
        <w:t>EIC</w:t>
      </w:r>
      <w:r w:rsidR="00BE2985" w:rsidRPr="002B2184">
        <w:rPr>
          <w:rStyle w:val="21"/>
          <w:rFonts w:eastAsia="Tahoma"/>
          <w:b/>
          <w:color w:val="auto"/>
          <w:sz w:val="24"/>
          <w:szCs w:val="24"/>
        </w:rPr>
        <w:t xml:space="preserve"> –</w:t>
      </w:r>
      <w:r w:rsidR="00BE2985">
        <w:rPr>
          <w:rStyle w:val="21"/>
          <w:rFonts w:eastAsia="Tahoma"/>
          <w:b/>
          <w:color w:val="auto"/>
          <w:sz w:val="24"/>
          <w:szCs w:val="24"/>
        </w:rPr>
        <w:t xml:space="preserve"> код</w:t>
      </w:r>
      <w:r w:rsidR="002B3495">
        <w:rPr>
          <w:rStyle w:val="21"/>
          <w:rFonts w:eastAsia="Tahoma"/>
          <w:b/>
          <w:color w:val="auto"/>
          <w:sz w:val="24"/>
          <w:szCs w:val="24"/>
        </w:rPr>
        <w:t xml:space="preserve"> </w:t>
      </w:r>
      <w:r>
        <w:rPr>
          <w:rStyle w:val="21"/>
          <w:rFonts w:eastAsia="Tahoma"/>
          <w:b/>
          <w:color w:val="auto"/>
          <w:sz w:val="24"/>
          <w:szCs w:val="24"/>
        </w:rPr>
        <w:t>______</w:t>
      </w:r>
      <w:r w:rsidR="00AD66EE">
        <w:rPr>
          <w:rStyle w:val="21"/>
          <w:rFonts w:eastAsia="Tahoma"/>
          <w:b/>
          <w:color w:val="auto"/>
          <w:sz w:val="24"/>
          <w:szCs w:val="24"/>
        </w:rPr>
        <w:t>_______________</w:t>
      </w:r>
      <w:r>
        <w:rPr>
          <w:rStyle w:val="21"/>
          <w:rFonts w:eastAsia="Tahoma"/>
          <w:b/>
          <w:color w:val="auto"/>
          <w:sz w:val="24"/>
          <w:szCs w:val="24"/>
        </w:rPr>
        <w:t>________________</w:t>
      </w:r>
      <w:r w:rsidR="00BE2985">
        <w:rPr>
          <w:rStyle w:val="21"/>
          <w:rFonts w:eastAsia="Tahoma"/>
          <w:b/>
          <w:color w:val="auto"/>
          <w:sz w:val="24"/>
          <w:szCs w:val="24"/>
        </w:rPr>
        <w:t>)</w:t>
      </w:r>
      <w:r w:rsidR="00471009">
        <w:rPr>
          <w:rStyle w:val="21"/>
          <w:rFonts w:eastAsia="Tahoma"/>
          <w:b/>
          <w:color w:val="auto"/>
          <w:sz w:val="24"/>
          <w:szCs w:val="24"/>
        </w:rPr>
        <w:t xml:space="preserve">, </w:t>
      </w:r>
      <w:r w:rsidR="00471009" w:rsidRPr="00471009">
        <w:rPr>
          <w:rStyle w:val="21"/>
          <w:rFonts w:eastAsia="Tahoma"/>
          <w:sz w:val="24"/>
          <w:szCs w:val="24"/>
        </w:rPr>
        <w:t>що має статус платника податку на прибуток</w:t>
      </w:r>
      <w:r w:rsidR="00471009" w:rsidRPr="006354A1">
        <w:rPr>
          <w:rFonts w:cs="Times New Roman"/>
          <w:bCs/>
          <w:color w:val="auto"/>
        </w:rPr>
        <w:t xml:space="preserve"> _______________________________</w:t>
      </w:r>
      <w:r w:rsidR="00471009">
        <w:rPr>
          <w:rStyle w:val="21"/>
          <w:rFonts w:eastAsia="Tahoma"/>
          <w:b/>
          <w:color w:val="auto"/>
          <w:sz w:val="24"/>
          <w:szCs w:val="24"/>
        </w:rPr>
        <w:t xml:space="preserve"> </w:t>
      </w:r>
      <w:r w:rsidR="00F55080" w:rsidRPr="00552FF2">
        <w:rPr>
          <w:rStyle w:val="20"/>
          <w:rFonts w:eastAsia="Tahoma"/>
          <w:sz w:val="24"/>
          <w:szCs w:val="24"/>
        </w:rPr>
        <w:t xml:space="preserve">далі - Споживач, </w:t>
      </w:r>
      <w:r w:rsidR="00B0572A">
        <w:rPr>
          <w:rStyle w:val="21"/>
          <w:rFonts w:eastAsia="Tahoma"/>
          <w:sz w:val="24"/>
          <w:szCs w:val="24"/>
        </w:rPr>
        <w:t xml:space="preserve">в особі </w:t>
      </w:r>
      <w:r>
        <w:rPr>
          <w:rStyle w:val="21"/>
          <w:rFonts w:eastAsia="Tahoma"/>
          <w:sz w:val="24"/>
          <w:szCs w:val="24"/>
        </w:rPr>
        <w:t>______________________________________________________________________</w:t>
      </w:r>
      <w:r w:rsidR="00BE2985">
        <w:rPr>
          <w:rStyle w:val="21"/>
          <w:rFonts w:eastAsia="Tahoma"/>
          <w:sz w:val="24"/>
          <w:szCs w:val="24"/>
        </w:rPr>
        <w:t>, який</w:t>
      </w:r>
      <w:r w:rsidR="00F55080" w:rsidRPr="00552FF2">
        <w:rPr>
          <w:rStyle w:val="21"/>
          <w:rFonts w:eastAsia="Tahoma"/>
          <w:sz w:val="24"/>
          <w:szCs w:val="24"/>
        </w:rPr>
        <w:t xml:space="preserve"> діє н</w:t>
      </w:r>
      <w:r w:rsidR="00B0572A">
        <w:rPr>
          <w:rStyle w:val="21"/>
          <w:rFonts w:eastAsia="Tahoma"/>
          <w:sz w:val="24"/>
          <w:szCs w:val="24"/>
        </w:rPr>
        <w:t xml:space="preserve">а підставі </w:t>
      </w:r>
      <w:r w:rsidR="00C909CA">
        <w:rPr>
          <w:rStyle w:val="21"/>
          <w:rFonts w:eastAsia="Tahoma"/>
          <w:sz w:val="24"/>
          <w:szCs w:val="24"/>
        </w:rPr>
        <w:t>____________</w:t>
      </w:r>
      <w:r w:rsidR="00F55080" w:rsidRPr="00552FF2">
        <w:rPr>
          <w:rStyle w:val="21"/>
          <w:rFonts w:eastAsia="Tahoma"/>
          <w:sz w:val="24"/>
          <w:szCs w:val="24"/>
        </w:rPr>
        <w:t>, з другої сторони, а разом поіменовані Сторони, уклали цей договір на постачання природного газу (далі - Договір) на наведених нижче умовах.</w:t>
      </w:r>
    </w:p>
    <w:p w:rsidR="00F55080" w:rsidRPr="00552FF2" w:rsidRDefault="00F55080" w:rsidP="00B0572A">
      <w:pPr>
        <w:keepNext/>
        <w:keepLines/>
        <w:ind w:left="80"/>
        <w:jc w:val="center"/>
        <w:rPr>
          <w:rFonts w:ascii="Times New Roman" w:hAnsi="Times New Roman" w:cs="Times New Roman"/>
        </w:rPr>
      </w:pPr>
      <w:bookmarkStart w:id="1" w:name="bookmark1"/>
      <w:r w:rsidRPr="00552FF2">
        <w:rPr>
          <w:rStyle w:val="10"/>
          <w:rFonts w:eastAsia="Tahoma"/>
          <w:bCs w:val="0"/>
          <w:sz w:val="24"/>
          <w:szCs w:val="24"/>
        </w:rPr>
        <w:t>Терміни та визначення</w:t>
      </w:r>
      <w:bookmarkEnd w:id="1"/>
    </w:p>
    <w:p w:rsidR="00F55080" w:rsidRPr="00552FF2" w:rsidRDefault="00F55080" w:rsidP="00B0572A">
      <w:pPr>
        <w:ind w:firstLine="740"/>
        <w:jc w:val="both"/>
        <w:rPr>
          <w:rFonts w:ascii="Times New Roman" w:hAnsi="Times New Roman" w:cs="Times New Roman"/>
        </w:rPr>
      </w:pPr>
      <w:r w:rsidRPr="00552FF2">
        <w:rPr>
          <w:rStyle w:val="21"/>
          <w:rFonts w:eastAsia="Tahoma"/>
          <w:sz w:val="24"/>
          <w:szCs w:val="24"/>
        </w:rPr>
        <w:t xml:space="preserve">Терміни, що вживаються у Договорі, мають такі значення: </w:t>
      </w:r>
      <w:r w:rsidRPr="00552FF2">
        <w:rPr>
          <w:rStyle w:val="22"/>
          <w:rFonts w:eastAsia="Tahoma"/>
          <w:sz w:val="24"/>
          <w:szCs w:val="24"/>
        </w:rPr>
        <w:t>об'єкт Споживача</w:t>
      </w:r>
      <w:r w:rsidRPr="00552FF2">
        <w:rPr>
          <w:rStyle w:val="21"/>
          <w:rFonts w:eastAsia="Tahoma"/>
          <w:sz w:val="24"/>
          <w:szCs w:val="24"/>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F55080" w:rsidRPr="00552FF2" w:rsidRDefault="00F55080" w:rsidP="00B0572A">
      <w:pPr>
        <w:ind w:firstLine="420"/>
        <w:jc w:val="both"/>
        <w:rPr>
          <w:rFonts w:ascii="Times New Roman" w:hAnsi="Times New Roman" w:cs="Times New Roman"/>
        </w:rPr>
      </w:pPr>
      <w:r w:rsidRPr="00552FF2">
        <w:rPr>
          <w:rStyle w:val="22"/>
          <w:rFonts w:eastAsia="Tahoma"/>
          <w:sz w:val="24"/>
          <w:szCs w:val="24"/>
        </w:rPr>
        <w:t>оператор газорозподільної системи (Оператор ГРМ) -</w:t>
      </w:r>
      <w:r w:rsidRPr="00552FF2">
        <w:rPr>
          <w:rStyle w:val="21"/>
          <w:rFonts w:eastAsia="Tahoma"/>
          <w:sz w:val="24"/>
          <w:szCs w:val="24"/>
        </w:rPr>
        <w:t xml:space="preserve">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F55080" w:rsidRPr="00552FF2" w:rsidRDefault="00F55080" w:rsidP="00B0572A">
      <w:pPr>
        <w:ind w:firstLine="420"/>
        <w:jc w:val="both"/>
        <w:rPr>
          <w:rFonts w:ascii="Times New Roman" w:hAnsi="Times New Roman" w:cs="Times New Roman"/>
        </w:rPr>
      </w:pPr>
      <w:r w:rsidRPr="00552FF2">
        <w:rPr>
          <w:rStyle w:val="22"/>
          <w:rFonts w:eastAsia="Tahoma"/>
          <w:sz w:val="24"/>
          <w:szCs w:val="24"/>
        </w:rPr>
        <w:t>оператор газотранспортної системи (Оператор ГТС) -</w:t>
      </w:r>
      <w:r w:rsidRPr="00552FF2">
        <w:rPr>
          <w:rStyle w:val="21"/>
          <w:rFonts w:eastAsia="Tahoma"/>
          <w:sz w:val="24"/>
          <w:szCs w:val="24"/>
        </w:rPr>
        <w:t xml:space="preserve">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F55080" w:rsidRPr="00552FF2" w:rsidRDefault="00F55080" w:rsidP="00B0572A">
      <w:pPr>
        <w:ind w:firstLine="420"/>
        <w:jc w:val="both"/>
        <w:rPr>
          <w:rFonts w:ascii="Times New Roman" w:hAnsi="Times New Roman" w:cs="Times New Roman"/>
        </w:rPr>
      </w:pPr>
      <w:r w:rsidRPr="00552FF2">
        <w:rPr>
          <w:rStyle w:val="22"/>
          <w:rFonts w:eastAsia="Tahoma"/>
          <w:sz w:val="24"/>
          <w:szCs w:val="24"/>
        </w:rPr>
        <w:t>природний газ</w:t>
      </w:r>
      <w:r w:rsidRPr="00552FF2">
        <w:rPr>
          <w:rStyle w:val="21"/>
          <w:rFonts w:eastAsia="Tahoma"/>
          <w:sz w:val="24"/>
          <w:szCs w:val="24"/>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rsidR="00F55080" w:rsidRPr="00552FF2" w:rsidRDefault="00F55080" w:rsidP="00B0572A">
      <w:pPr>
        <w:ind w:firstLine="420"/>
        <w:jc w:val="both"/>
        <w:rPr>
          <w:rFonts w:ascii="Times New Roman" w:hAnsi="Times New Roman" w:cs="Times New Roman"/>
        </w:rPr>
      </w:pPr>
      <w:r w:rsidRPr="00552FF2">
        <w:rPr>
          <w:rStyle w:val="22"/>
          <w:rFonts w:eastAsia="Tahoma"/>
          <w:sz w:val="24"/>
          <w:szCs w:val="24"/>
        </w:rPr>
        <w:t>Кодекс ГТС</w:t>
      </w:r>
      <w:r w:rsidRPr="00552FF2">
        <w:rPr>
          <w:rStyle w:val="21"/>
          <w:rFonts w:eastAsia="Tahoma"/>
          <w:sz w:val="24"/>
          <w:szCs w:val="24"/>
        </w:rPr>
        <w:t xml:space="preserve"> - Кодекс газотранспортної системи, затверджений Постановою НКРЕКП від 30.09.15 №2493; </w:t>
      </w:r>
      <w:r w:rsidRPr="00552FF2">
        <w:rPr>
          <w:rStyle w:val="22"/>
          <w:rFonts w:eastAsia="Tahoma"/>
          <w:sz w:val="24"/>
          <w:szCs w:val="24"/>
        </w:rPr>
        <w:t>Кодекс ГРМ-</w:t>
      </w:r>
      <w:r w:rsidRPr="00552FF2">
        <w:rPr>
          <w:rStyle w:val="21"/>
          <w:rFonts w:eastAsia="Tahoma"/>
          <w:sz w:val="24"/>
          <w:szCs w:val="24"/>
        </w:rPr>
        <w:t xml:space="preserve">Кодекс газорозподільних систем, затверджений Постановою НКРЕКП від 30.09.15 №2494; </w:t>
      </w:r>
      <w:r w:rsidRPr="00552FF2">
        <w:rPr>
          <w:rStyle w:val="22"/>
          <w:rFonts w:eastAsia="Tahoma"/>
          <w:sz w:val="24"/>
          <w:szCs w:val="24"/>
        </w:rPr>
        <w:t>Правила постачання газу</w:t>
      </w:r>
      <w:r w:rsidRPr="00552FF2">
        <w:rPr>
          <w:rStyle w:val="21"/>
          <w:rFonts w:eastAsia="Tahoma"/>
          <w:sz w:val="24"/>
          <w:szCs w:val="24"/>
        </w:rPr>
        <w:t xml:space="preserve"> - Правила постачання природного газу, затверджені Постановою НКРЕКП від 30.09.15 №2496.</w:t>
      </w:r>
    </w:p>
    <w:p w:rsidR="00F55080" w:rsidRPr="00552FF2" w:rsidRDefault="00F55080" w:rsidP="00B0572A">
      <w:pPr>
        <w:ind w:firstLine="740"/>
        <w:jc w:val="both"/>
        <w:rPr>
          <w:rFonts w:ascii="Times New Roman" w:hAnsi="Times New Roman" w:cs="Times New Roman"/>
        </w:rPr>
      </w:pPr>
      <w:r w:rsidRPr="00552FF2">
        <w:rPr>
          <w:rStyle w:val="21"/>
          <w:rFonts w:eastAsia="Tahoma"/>
          <w:sz w:val="24"/>
          <w:szCs w:val="24"/>
        </w:rPr>
        <w:t>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w:t>
      </w:r>
    </w:p>
    <w:p w:rsidR="007937A5" w:rsidRPr="00552FF2" w:rsidRDefault="007937A5" w:rsidP="007937A5">
      <w:pPr>
        <w:keepNext/>
        <w:keepLines/>
        <w:tabs>
          <w:tab w:val="left" w:pos="426"/>
        </w:tabs>
        <w:jc w:val="center"/>
        <w:rPr>
          <w:rFonts w:ascii="Times New Roman" w:hAnsi="Times New Roman" w:cs="Times New Roman"/>
        </w:rPr>
      </w:pPr>
      <w:bookmarkStart w:id="2" w:name="bookmark2"/>
      <w:bookmarkStart w:id="3" w:name="bookmark4"/>
      <w:r w:rsidRPr="00552FF2">
        <w:rPr>
          <w:rStyle w:val="10"/>
          <w:rFonts w:eastAsia="Tahoma"/>
          <w:bCs w:val="0"/>
          <w:sz w:val="24"/>
          <w:szCs w:val="24"/>
        </w:rPr>
        <w:t>І.</w:t>
      </w:r>
      <w:r w:rsidRPr="00552FF2">
        <w:rPr>
          <w:rFonts w:ascii="Times New Roman" w:hAnsi="Times New Roman" w:cs="Times New Roman"/>
        </w:rPr>
        <w:tab/>
      </w:r>
      <w:r w:rsidRPr="00552FF2">
        <w:rPr>
          <w:rStyle w:val="10"/>
          <w:rFonts w:eastAsia="Tahoma"/>
          <w:bCs w:val="0"/>
          <w:sz w:val="24"/>
          <w:szCs w:val="24"/>
        </w:rPr>
        <w:t>Предмет Договору</w:t>
      </w:r>
      <w:bookmarkEnd w:id="2"/>
    </w:p>
    <w:p w:rsidR="007937A5" w:rsidRPr="00552FF2" w:rsidRDefault="007937A5" w:rsidP="007937A5">
      <w:pPr>
        <w:numPr>
          <w:ilvl w:val="0"/>
          <w:numId w:val="1"/>
        </w:numPr>
        <w:shd w:val="clear" w:color="auto" w:fill="FFFFFF"/>
        <w:tabs>
          <w:tab w:val="left" w:pos="976"/>
        </w:tabs>
        <w:jc w:val="both"/>
        <w:rPr>
          <w:rFonts w:ascii="Times New Roman" w:hAnsi="Times New Roman" w:cs="Times New Roman"/>
        </w:rPr>
      </w:pPr>
      <w:r w:rsidRPr="00552FF2">
        <w:rPr>
          <w:rFonts w:ascii="Times New Roman" w:hAnsi="Times New Roman" w:cs="Times New Roman"/>
        </w:rPr>
        <w:t>Постача</w:t>
      </w:r>
      <w:r>
        <w:rPr>
          <w:rFonts w:ascii="Times New Roman" w:hAnsi="Times New Roman" w:cs="Times New Roman"/>
        </w:rPr>
        <w:t xml:space="preserve">льник постачає Споживачеві </w:t>
      </w:r>
      <w:r w:rsidRPr="00552FF2">
        <w:rPr>
          <w:rFonts w:ascii="Times New Roman" w:hAnsi="Times New Roman" w:cs="Times New Roman"/>
        </w:rPr>
        <w:t xml:space="preserve"> Природний газ належної якості в обсягах і порядку, передбачених Договором для забезпечення потреб Споживача, а Споживач оплачує Постачальнику вартість газу і наданих послуг у розмірах, строках, порядку та на умовах, передбачених Договором.</w:t>
      </w:r>
    </w:p>
    <w:p w:rsidR="007937A5" w:rsidRPr="00552FF2" w:rsidRDefault="007937A5" w:rsidP="007937A5">
      <w:pPr>
        <w:pStyle w:val="a3"/>
        <w:numPr>
          <w:ilvl w:val="0"/>
          <w:numId w:val="1"/>
        </w:numPr>
        <w:ind w:left="0"/>
        <w:jc w:val="both"/>
        <w:rPr>
          <w:rFonts w:ascii="Times New Roman" w:hAnsi="Times New Roman" w:cs="Times New Roman"/>
        </w:rPr>
      </w:pPr>
      <w:r w:rsidRPr="00552FF2">
        <w:rPr>
          <w:rFonts w:ascii="Times New Roman" w:hAnsi="Times New Roman" w:cs="Times New Roman"/>
        </w:rPr>
        <w:t>Взаємовідносини між Споживачем та Газорозподільним/ Газотранспортним підприємством у частині розподілу/транспортування газу до пунктів призначення регулюються окремим договором на розподіл/транспортування природного газу, укладеним між Постачальником та Газорозподільним/Газотранспортним підприємством.</w:t>
      </w:r>
      <w:r w:rsidRPr="00552FF2">
        <w:rPr>
          <w:rFonts w:ascii="Times New Roman" w:hAnsi="Times New Roman" w:cs="Times New Roman"/>
          <w:b/>
          <w:bCs/>
        </w:rPr>
        <w:tab/>
      </w:r>
    </w:p>
    <w:p w:rsidR="007937A5" w:rsidRPr="00552FF2" w:rsidRDefault="007937A5" w:rsidP="007937A5">
      <w:pPr>
        <w:pStyle w:val="a3"/>
        <w:numPr>
          <w:ilvl w:val="0"/>
          <w:numId w:val="1"/>
        </w:numPr>
        <w:ind w:left="0"/>
        <w:jc w:val="both"/>
        <w:rPr>
          <w:rFonts w:ascii="Times New Roman" w:hAnsi="Times New Roman" w:cs="Times New Roman"/>
        </w:rPr>
      </w:pPr>
      <w:r w:rsidRPr="00552FF2">
        <w:rPr>
          <w:rFonts w:ascii="Times New Roman" w:hAnsi="Times New Roman" w:cs="Times New Roman"/>
        </w:rPr>
        <w:t>Ціна на газ природний встановлюються в національній ва</w:t>
      </w:r>
      <w:r w:rsidR="00BA666D">
        <w:rPr>
          <w:rFonts w:ascii="Times New Roman" w:hAnsi="Times New Roman" w:cs="Times New Roman"/>
        </w:rPr>
        <w:t xml:space="preserve">люті України. Валютою Договору </w:t>
      </w:r>
      <w:r w:rsidRPr="00552FF2">
        <w:rPr>
          <w:rFonts w:ascii="Times New Roman" w:hAnsi="Times New Roman" w:cs="Times New Roman"/>
        </w:rPr>
        <w:t>є гривня.</w:t>
      </w:r>
    </w:p>
    <w:p w:rsidR="007937A5" w:rsidRPr="00552FF2" w:rsidRDefault="007937A5" w:rsidP="007937A5">
      <w:pPr>
        <w:pStyle w:val="a3"/>
        <w:numPr>
          <w:ilvl w:val="0"/>
          <w:numId w:val="1"/>
        </w:numPr>
        <w:ind w:left="0"/>
        <w:jc w:val="both"/>
        <w:rPr>
          <w:rFonts w:ascii="Times New Roman" w:hAnsi="Times New Roman" w:cs="Times New Roman"/>
        </w:rPr>
      </w:pPr>
      <w:r w:rsidRPr="00552FF2">
        <w:rPr>
          <w:rFonts w:ascii="Times New Roman" w:hAnsi="Times New Roman" w:cs="Times New Roman"/>
        </w:rPr>
        <w:t>Газ природний, що постачається на умовах цього Договору, використовується Споживачем виключно для власних потреб.</w:t>
      </w:r>
    </w:p>
    <w:p w:rsidR="007937A5" w:rsidRPr="00552FF2" w:rsidRDefault="007937A5" w:rsidP="007937A5">
      <w:pPr>
        <w:pStyle w:val="a3"/>
        <w:numPr>
          <w:ilvl w:val="0"/>
          <w:numId w:val="1"/>
        </w:numPr>
        <w:ind w:left="0"/>
        <w:jc w:val="both"/>
        <w:rPr>
          <w:rFonts w:ascii="Times New Roman" w:hAnsi="Times New Roman" w:cs="Times New Roman"/>
          <w:b/>
        </w:rPr>
      </w:pPr>
      <w:r w:rsidRPr="00552FF2">
        <w:rPr>
          <w:rFonts w:ascii="Times New Roman" w:hAnsi="Times New Roman" w:cs="Times New Roman"/>
        </w:rPr>
        <w:t xml:space="preserve"> Постачальник зобов’язується передати Споживачу по Договору </w:t>
      </w:r>
      <w:r w:rsidR="007D4CDB">
        <w:rPr>
          <w:rFonts w:ascii="Times New Roman" w:hAnsi="Times New Roman" w:cs="Times New Roman"/>
        </w:rPr>
        <w:t>________</w:t>
      </w:r>
      <w:r w:rsidR="00C333AA">
        <w:rPr>
          <w:rFonts w:ascii="Times New Roman" w:hAnsi="Times New Roman" w:cs="Times New Roman"/>
        </w:rPr>
        <w:t xml:space="preserve"> </w:t>
      </w:r>
      <w:r w:rsidRPr="00552FF2">
        <w:rPr>
          <w:rFonts w:ascii="Times New Roman" w:hAnsi="Times New Roman" w:cs="Times New Roman"/>
          <w:b/>
        </w:rPr>
        <w:t xml:space="preserve">тис.куб. м. </w:t>
      </w:r>
    </w:p>
    <w:p w:rsidR="007937A5" w:rsidRPr="00552FF2" w:rsidRDefault="007937A5" w:rsidP="007937A5">
      <w:pPr>
        <w:numPr>
          <w:ilvl w:val="0"/>
          <w:numId w:val="1"/>
        </w:numPr>
        <w:tabs>
          <w:tab w:val="left" w:pos="976"/>
          <w:tab w:val="left" w:leader="underscore" w:pos="6384"/>
        </w:tabs>
        <w:jc w:val="both"/>
        <w:rPr>
          <w:rFonts w:ascii="Times New Roman" w:hAnsi="Times New Roman" w:cs="Times New Roman"/>
        </w:rPr>
      </w:pPr>
      <w:r w:rsidRPr="00552FF2">
        <w:rPr>
          <w:rStyle w:val="21"/>
          <w:rFonts w:eastAsia="Tahoma"/>
          <w:sz w:val="24"/>
          <w:szCs w:val="24"/>
        </w:rPr>
        <w:t>Річний плановий обсяг постачан</w:t>
      </w:r>
      <w:r>
        <w:rPr>
          <w:rStyle w:val="21"/>
          <w:rFonts w:eastAsia="Tahoma"/>
          <w:sz w:val="24"/>
          <w:szCs w:val="24"/>
        </w:rPr>
        <w:t xml:space="preserve">ня газу – до </w:t>
      </w:r>
      <w:r w:rsidR="007D4CDB">
        <w:rPr>
          <w:rStyle w:val="21"/>
          <w:rFonts w:eastAsia="Tahoma"/>
          <w:sz w:val="24"/>
          <w:szCs w:val="24"/>
        </w:rPr>
        <w:t>_____________</w:t>
      </w:r>
      <w:r w:rsidR="00DA0606">
        <w:rPr>
          <w:rStyle w:val="21"/>
          <w:rFonts w:eastAsia="Tahoma"/>
          <w:sz w:val="24"/>
          <w:szCs w:val="24"/>
        </w:rPr>
        <w:t xml:space="preserve"> </w:t>
      </w:r>
      <w:r w:rsidRPr="00552FF2">
        <w:rPr>
          <w:rStyle w:val="21"/>
          <w:rFonts w:eastAsia="Tahoma"/>
          <w:sz w:val="24"/>
          <w:szCs w:val="24"/>
        </w:rPr>
        <w:t>тис.куб. м</w:t>
      </w:r>
    </w:p>
    <w:p w:rsidR="007937A5" w:rsidRDefault="007937A5" w:rsidP="007937A5">
      <w:pPr>
        <w:numPr>
          <w:ilvl w:val="0"/>
          <w:numId w:val="1"/>
        </w:numPr>
        <w:tabs>
          <w:tab w:val="left" w:pos="976"/>
        </w:tabs>
        <w:jc w:val="both"/>
        <w:rPr>
          <w:rStyle w:val="21"/>
          <w:rFonts w:eastAsia="Tahoma"/>
          <w:sz w:val="24"/>
          <w:szCs w:val="24"/>
        </w:rPr>
      </w:pPr>
      <w:r w:rsidRPr="00552FF2">
        <w:rPr>
          <w:rStyle w:val="21"/>
          <w:rFonts w:eastAsia="Tahoma"/>
          <w:sz w:val="24"/>
          <w:szCs w:val="24"/>
        </w:rPr>
        <w:t>Планові обсяги постачання газу по місяцях:</w:t>
      </w:r>
    </w:p>
    <w:tbl>
      <w:tblPr>
        <w:tblStyle w:val="a8"/>
        <w:tblW w:w="0" w:type="auto"/>
        <w:tblLook w:val="04A0" w:firstRow="1" w:lastRow="0" w:firstColumn="1" w:lastColumn="0" w:noHBand="0" w:noVBand="1"/>
      </w:tblPr>
      <w:tblGrid>
        <w:gridCol w:w="1127"/>
        <w:gridCol w:w="1292"/>
        <w:gridCol w:w="1170"/>
        <w:gridCol w:w="1233"/>
        <w:gridCol w:w="1245"/>
        <w:gridCol w:w="1158"/>
        <w:gridCol w:w="1200"/>
        <w:gridCol w:w="1203"/>
      </w:tblGrid>
      <w:tr w:rsidR="007937A5" w:rsidTr="00222610">
        <w:tc>
          <w:tcPr>
            <w:tcW w:w="2419" w:type="dxa"/>
            <w:gridSpan w:val="2"/>
          </w:tcPr>
          <w:p w:rsidR="007937A5" w:rsidRPr="00B0572A" w:rsidRDefault="007937A5" w:rsidP="00222610">
            <w:pPr>
              <w:tabs>
                <w:tab w:val="left" w:pos="976"/>
              </w:tabs>
              <w:jc w:val="center"/>
              <w:rPr>
                <w:rFonts w:ascii="Times New Roman" w:hAnsi="Times New Roman" w:cs="Times New Roman"/>
                <w:b/>
              </w:rPr>
            </w:pPr>
            <w:r w:rsidRPr="00B0572A">
              <w:rPr>
                <w:rFonts w:ascii="Times New Roman" w:hAnsi="Times New Roman" w:cs="Times New Roman"/>
                <w:b/>
              </w:rPr>
              <w:t>1 квартал</w:t>
            </w:r>
          </w:p>
        </w:tc>
        <w:tc>
          <w:tcPr>
            <w:tcW w:w="2403" w:type="dxa"/>
            <w:gridSpan w:val="2"/>
          </w:tcPr>
          <w:p w:rsidR="007937A5" w:rsidRPr="00B0572A" w:rsidRDefault="007937A5" w:rsidP="00222610">
            <w:pPr>
              <w:tabs>
                <w:tab w:val="left" w:pos="976"/>
              </w:tabs>
              <w:jc w:val="center"/>
              <w:rPr>
                <w:rFonts w:ascii="Times New Roman" w:hAnsi="Times New Roman" w:cs="Times New Roman"/>
                <w:b/>
              </w:rPr>
            </w:pPr>
            <w:r w:rsidRPr="00B0572A">
              <w:rPr>
                <w:rFonts w:ascii="Times New Roman" w:hAnsi="Times New Roman" w:cs="Times New Roman"/>
                <w:b/>
              </w:rPr>
              <w:t>2 квартал</w:t>
            </w:r>
          </w:p>
        </w:tc>
        <w:tc>
          <w:tcPr>
            <w:tcW w:w="2403" w:type="dxa"/>
            <w:gridSpan w:val="2"/>
          </w:tcPr>
          <w:p w:rsidR="007937A5" w:rsidRPr="00B0572A" w:rsidRDefault="007937A5" w:rsidP="00222610">
            <w:pPr>
              <w:tabs>
                <w:tab w:val="left" w:pos="976"/>
              </w:tabs>
              <w:jc w:val="center"/>
              <w:rPr>
                <w:rFonts w:ascii="Times New Roman" w:hAnsi="Times New Roman" w:cs="Times New Roman"/>
                <w:b/>
              </w:rPr>
            </w:pPr>
            <w:r w:rsidRPr="00B0572A">
              <w:rPr>
                <w:rFonts w:ascii="Times New Roman" w:hAnsi="Times New Roman" w:cs="Times New Roman"/>
                <w:b/>
              </w:rPr>
              <w:t>3 квартал</w:t>
            </w:r>
          </w:p>
        </w:tc>
        <w:tc>
          <w:tcPr>
            <w:tcW w:w="2403" w:type="dxa"/>
            <w:gridSpan w:val="2"/>
          </w:tcPr>
          <w:p w:rsidR="007937A5" w:rsidRPr="00B0572A" w:rsidRDefault="007937A5" w:rsidP="00222610">
            <w:pPr>
              <w:tabs>
                <w:tab w:val="left" w:pos="976"/>
              </w:tabs>
              <w:jc w:val="center"/>
              <w:rPr>
                <w:rFonts w:ascii="Times New Roman" w:hAnsi="Times New Roman" w:cs="Times New Roman"/>
                <w:b/>
              </w:rPr>
            </w:pPr>
            <w:r w:rsidRPr="00B0572A">
              <w:rPr>
                <w:rFonts w:ascii="Times New Roman" w:hAnsi="Times New Roman" w:cs="Times New Roman"/>
                <w:b/>
              </w:rPr>
              <w:t>4 квартал</w:t>
            </w:r>
          </w:p>
        </w:tc>
      </w:tr>
      <w:tr w:rsidR="007937A5" w:rsidTr="00222610">
        <w:tc>
          <w:tcPr>
            <w:tcW w:w="1127"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Січень</w:t>
            </w:r>
          </w:p>
        </w:tc>
        <w:tc>
          <w:tcPr>
            <w:tcW w:w="1292" w:type="dxa"/>
          </w:tcPr>
          <w:p w:rsidR="007937A5" w:rsidRDefault="007937A5" w:rsidP="00BE2985">
            <w:pPr>
              <w:tabs>
                <w:tab w:val="left" w:pos="976"/>
              </w:tabs>
              <w:jc w:val="center"/>
              <w:rPr>
                <w:rFonts w:ascii="Times New Roman" w:hAnsi="Times New Roman" w:cs="Times New Roman"/>
              </w:rPr>
            </w:pPr>
          </w:p>
        </w:tc>
        <w:tc>
          <w:tcPr>
            <w:tcW w:w="1170"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Квітень</w:t>
            </w:r>
          </w:p>
        </w:tc>
        <w:tc>
          <w:tcPr>
            <w:tcW w:w="1233" w:type="dxa"/>
          </w:tcPr>
          <w:p w:rsidR="007937A5" w:rsidRDefault="007937A5" w:rsidP="00BE2985">
            <w:pPr>
              <w:tabs>
                <w:tab w:val="left" w:pos="976"/>
              </w:tabs>
              <w:jc w:val="center"/>
              <w:rPr>
                <w:rFonts w:ascii="Times New Roman" w:hAnsi="Times New Roman" w:cs="Times New Roman"/>
              </w:rPr>
            </w:pPr>
          </w:p>
        </w:tc>
        <w:tc>
          <w:tcPr>
            <w:tcW w:w="1245"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Липень</w:t>
            </w:r>
          </w:p>
        </w:tc>
        <w:tc>
          <w:tcPr>
            <w:tcW w:w="1158" w:type="dxa"/>
          </w:tcPr>
          <w:p w:rsidR="007937A5" w:rsidRDefault="007937A5" w:rsidP="00BE2985">
            <w:pPr>
              <w:tabs>
                <w:tab w:val="left" w:pos="976"/>
              </w:tabs>
              <w:jc w:val="center"/>
              <w:rPr>
                <w:rFonts w:ascii="Times New Roman" w:hAnsi="Times New Roman" w:cs="Times New Roman"/>
              </w:rPr>
            </w:pPr>
          </w:p>
        </w:tc>
        <w:tc>
          <w:tcPr>
            <w:tcW w:w="1200"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Жовтень</w:t>
            </w:r>
          </w:p>
        </w:tc>
        <w:tc>
          <w:tcPr>
            <w:tcW w:w="1203" w:type="dxa"/>
          </w:tcPr>
          <w:p w:rsidR="007937A5" w:rsidRPr="002B2184" w:rsidRDefault="007937A5" w:rsidP="00BE2985">
            <w:pPr>
              <w:tabs>
                <w:tab w:val="left" w:pos="976"/>
              </w:tabs>
              <w:jc w:val="center"/>
              <w:rPr>
                <w:rFonts w:ascii="Times New Roman" w:hAnsi="Times New Roman" w:cs="Times New Roman"/>
                <w:lang w:val="ru-RU"/>
              </w:rPr>
            </w:pPr>
          </w:p>
        </w:tc>
      </w:tr>
      <w:tr w:rsidR="007937A5" w:rsidTr="00222610">
        <w:tc>
          <w:tcPr>
            <w:tcW w:w="1127"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Лютий</w:t>
            </w:r>
          </w:p>
        </w:tc>
        <w:tc>
          <w:tcPr>
            <w:tcW w:w="1292" w:type="dxa"/>
          </w:tcPr>
          <w:p w:rsidR="007937A5" w:rsidRDefault="007937A5" w:rsidP="00BE2985">
            <w:pPr>
              <w:tabs>
                <w:tab w:val="left" w:pos="976"/>
              </w:tabs>
              <w:jc w:val="center"/>
              <w:rPr>
                <w:rFonts w:ascii="Times New Roman" w:hAnsi="Times New Roman" w:cs="Times New Roman"/>
              </w:rPr>
            </w:pPr>
          </w:p>
        </w:tc>
        <w:tc>
          <w:tcPr>
            <w:tcW w:w="1170"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Травень</w:t>
            </w:r>
          </w:p>
        </w:tc>
        <w:tc>
          <w:tcPr>
            <w:tcW w:w="1233" w:type="dxa"/>
          </w:tcPr>
          <w:p w:rsidR="007937A5" w:rsidRDefault="007937A5" w:rsidP="00BE2985">
            <w:pPr>
              <w:tabs>
                <w:tab w:val="left" w:pos="976"/>
              </w:tabs>
              <w:jc w:val="center"/>
              <w:rPr>
                <w:rFonts w:ascii="Times New Roman" w:hAnsi="Times New Roman" w:cs="Times New Roman"/>
              </w:rPr>
            </w:pPr>
          </w:p>
        </w:tc>
        <w:tc>
          <w:tcPr>
            <w:tcW w:w="1245"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Серпень</w:t>
            </w:r>
          </w:p>
        </w:tc>
        <w:tc>
          <w:tcPr>
            <w:tcW w:w="1158" w:type="dxa"/>
          </w:tcPr>
          <w:p w:rsidR="007937A5" w:rsidRPr="002B2184" w:rsidRDefault="007937A5" w:rsidP="00E76282">
            <w:pPr>
              <w:tabs>
                <w:tab w:val="left" w:pos="976"/>
              </w:tabs>
              <w:jc w:val="center"/>
              <w:rPr>
                <w:rFonts w:ascii="Times New Roman" w:hAnsi="Times New Roman" w:cs="Times New Roman"/>
                <w:lang w:val="en-US"/>
              </w:rPr>
            </w:pPr>
          </w:p>
        </w:tc>
        <w:tc>
          <w:tcPr>
            <w:tcW w:w="1200"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Листопад</w:t>
            </w:r>
          </w:p>
        </w:tc>
        <w:tc>
          <w:tcPr>
            <w:tcW w:w="1203" w:type="dxa"/>
          </w:tcPr>
          <w:p w:rsidR="007937A5" w:rsidRPr="002B2184" w:rsidRDefault="007937A5" w:rsidP="00BE2985">
            <w:pPr>
              <w:tabs>
                <w:tab w:val="left" w:pos="976"/>
              </w:tabs>
              <w:jc w:val="center"/>
              <w:rPr>
                <w:rFonts w:ascii="Times New Roman" w:hAnsi="Times New Roman" w:cs="Times New Roman"/>
                <w:lang w:val="ru-RU"/>
              </w:rPr>
            </w:pPr>
          </w:p>
        </w:tc>
      </w:tr>
      <w:tr w:rsidR="007937A5" w:rsidTr="00222610">
        <w:tc>
          <w:tcPr>
            <w:tcW w:w="1127"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Березень</w:t>
            </w:r>
          </w:p>
        </w:tc>
        <w:tc>
          <w:tcPr>
            <w:tcW w:w="1292" w:type="dxa"/>
          </w:tcPr>
          <w:p w:rsidR="007937A5" w:rsidRDefault="007937A5" w:rsidP="00BE2985">
            <w:pPr>
              <w:tabs>
                <w:tab w:val="left" w:pos="976"/>
              </w:tabs>
              <w:jc w:val="center"/>
              <w:rPr>
                <w:rFonts w:ascii="Times New Roman" w:hAnsi="Times New Roman" w:cs="Times New Roman"/>
              </w:rPr>
            </w:pPr>
          </w:p>
        </w:tc>
        <w:tc>
          <w:tcPr>
            <w:tcW w:w="1170"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Червень</w:t>
            </w:r>
          </w:p>
        </w:tc>
        <w:tc>
          <w:tcPr>
            <w:tcW w:w="1233" w:type="dxa"/>
          </w:tcPr>
          <w:p w:rsidR="007937A5" w:rsidRDefault="007937A5" w:rsidP="00BE2985">
            <w:pPr>
              <w:tabs>
                <w:tab w:val="left" w:pos="976"/>
              </w:tabs>
              <w:jc w:val="center"/>
              <w:rPr>
                <w:rFonts w:ascii="Times New Roman" w:hAnsi="Times New Roman" w:cs="Times New Roman"/>
              </w:rPr>
            </w:pPr>
          </w:p>
        </w:tc>
        <w:tc>
          <w:tcPr>
            <w:tcW w:w="1245"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Вересень</w:t>
            </w:r>
          </w:p>
        </w:tc>
        <w:tc>
          <w:tcPr>
            <w:tcW w:w="1158" w:type="dxa"/>
          </w:tcPr>
          <w:p w:rsidR="007937A5" w:rsidRPr="002B2184" w:rsidRDefault="007937A5" w:rsidP="00BE2985">
            <w:pPr>
              <w:tabs>
                <w:tab w:val="left" w:pos="976"/>
              </w:tabs>
              <w:jc w:val="center"/>
              <w:rPr>
                <w:rFonts w:ascii="Times New Roman" w:hAnsi="Times New Roman" w:cs="Times New Roman"/>
                <w:lang w:val="ru-RU"/>
              </w:rPr>
            </w:pPr>
          </w:p>
        </w:tc>
        <w:tc>
          <w:tcPr>
            <w:tcW w:w="1200" w:type="dxa"/>
          </w:tcPr>
          <w:p w:rsidR="007937A5" w:rsidRDefault="007937A5" w:rsidP="00BE2985">
            <w:pPr>
              <w:tabs>
                <w:tab w:val="left" w:pos="976"/>
              </w:tabs>
              <w:jc w:val="center"/>
              <w:rPr>
                <w:rFonts w:ascii="Times New Roman" w:hAnsi="Times New Roman" w:cs="Times New Roman"/>
              </w:rPr>
            </w:pPr>
            <w:r>
              <w:rPr>
                <w:rFonts w:ascii="Times New Roman" w:hAnsi="Times New Roman" w:cs="Times New Roman"/>
              </w:rPr>
              <w:t>Грудень</w:t>
            </w:r>
          </w:p>
        </w:tc>
        <w:tc>
          <w:tcPr>
            <w:tcW w:w="1203" w:type="dxa"/>
          </w:tcPr>
          <w:p w:rsidR="007937A5" w:rsidRPr="002B2184" w:rsidRDefault="007937A5" w:rsidP="00BE2985">
            <w:pPr>
              <w:tabs>
                <w:tab w:val="left" w:pos="976"/>
              </w:tabs>
              <w:jc w:val="center"/>
              <w:rPr>
                <w:rFonts w:ascii="Times New Roman" w:hAnsi="Times New Roman" w:cs="Times New Roman"/>
                <w:lang w:val="ru-RU"/>
              </w:rPr>
            </w:pPr>
          </w:p>
        </w:tc>
      </w:tr>
    </w:tbl>
    <w:p w:rsidR="007937A5" w:rsidRPr="00552FF2" w:rsidRDefault="007937A5" w:rsidP="007937A5">
      <w:pPr>
        <w:numPr>
          <w:ilvl w:val="0"/>
          <w:numId w:val="1"/>
        </w:numPr>
        <w:tabs>
          <w:tab w:val="left" w:pos="565"/>
        </w:tabs>
        <w:spacing w:before="198"/>
        <w:jc w:val="both"/>
        <w:rPr>
          <w:rFonts w:ascii="Times New Roman" w:hAnsi="Times New Roman" w:cs="Times New Roman"/>
        </w:rPr>
      </w:pPr>
      <w:r w:rsidRPr="00552FF2">
        <w:rPr>
          <w:rStyle w:val="21"/>
          <w:rFonts w:eastAsia="Tahoma"/>
          <w:sz w:val="24"/>
          <w:szCs w:val="24"/>
        </w:rPr>
        <w:lastRenderedPageBreak/>
        <w:t>Добові планові обсяги постачання газу визначаються шляхом ділення місячного планового обсягу газу на кількість днів протягом цього місяця.</w:t>
      </w:r>
    </w:p>
    <w:p w:rsidR="007937A5" w:rsidRPr="00552FF2" w:rsidRDefault="007937A5" w:rsidP="007937A5">
      <w:pPr>
        <w:numPr>
          <w:ilvl w:val="0"/>
          <w:numId w:val="1"/>
        </w:numPr>
        <w:tabs>
          <w:tab w:val="left" w:pos="565"/>
        </w:tabs>
        <w:jc w:val="both"/>
        <w:rPr>
          <w:rFonts w:ascii="Times New Roman" w:hAnsi="Times New Roman" w:cs="Times New Roman"/>
        </w:rPr>
      </w:pPr>
      <w:r w:rsidRPr="00552FF2">
        <w:rPr>
          <w:rStyle w:val="21"/>
          <w:rFonts w:eastAsia="Tahoma"/>
          <w:sz w:val="24"/>
          <w:szCs w:val="24"/>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p>
    <w:p w:rsidR="007937A5" w:rsidRPr="00552FF2" w:rsidRDefault="007937A5" w:rsidP="007937A5">
      <w:pPr>
        <w:keepNext/>
        <w:keepLines/>
        <w:numPr>
          <w:ilvl w:val="0"/>
          <w:numId w:val="2"/>
        </w:numPr>
        <w:tabs>
          <w:tab w:val="left" w:pos="2410"/>
        </w:tabs>
        <w:ind w:left="1985"/>
        <w:jc w:val="both"/>
        <w:outlineLvl w:val="0"/>
        <w:rPr>
          <w:rFonts w:ascii="Times New Roman" w:hAnsi="Times New Roman" w:cs="Times New Roman"/>
        </w:rPr>
      </w:pPr>
      <w:bookmarkStart w:id="4" w:name="bookmark3"/>
      <w:r w:rsidRPr="00552FF2">
        <w:rPr>
          <w:rStyle w:val="10"/>
          <w:rFonts w:eastAsia="Tahoma"/>
          <w:bCs w:val="0"/>
          <w:sz w:val="24"/>
          <w:szCs w:val="24"/>
        </w:rPr>
        <w:t>Якість, обсяг природного газу та умови його постачання</w:t>
      </w:r>
      <w:bookmarkEnd w:id="4"/>
    </w:p>
    <w:p w:rsidR="007937A5" w:rsidRPr="00552FF2" w:rsidRDefault="007937A5" w:rsidP="007937A5">
      <w:pPr>
        <w:numPr>
          <w:ilvl w:val="0"/>
          <w:numId w:val="3"/>
        </w:numPr>
        <w:shd w:val="clear" w:color="auto" w:fill="FFFFFF"/>
        <w:tabs>
          <w:tab w:val="left" w:pos="565"/>
        </w:tabs>
        <w:jc w:val="both"/>
        <w:rPr>
          <w:rStyle w:val="21"/>
          <w:rFonts w:eastAsia="Tahoma"/>
          <w:sz w:val="24"/>
          <w:szCs w:val="24"/>
        </w:rPr>
      </w:pPr>
      <w:r w:rsidRPr="00552FF2">
        <w:rPr>
          <w:rStyle w:val="21"/>
          <w:rFonts w:eastAsia="Tahoma"/>
          <w:sz w:val="24"/>
          <w:szCs w:val="24"/>
        </w:rPr>
        <w:t xml:space="preserve">Якість газу, який передається Споживачеві в пунктах призначення, має відповідати вимогам, установленим державними стандартами, технічними умовами, нормативно-технічними документами щодо його якості. </w:t>
      </w:r>
    </w:p>
    <w:p w:rsidR="007937A5" w:rsidRPr="00552FF2" w:rsidRDefault="007937A5" w:rsidP="007937A5">
      <w:pPr>
        <w:numPr>
          <w:ilvl w:val="0"/>
          <w:numId w:val="3"/>
        </w:numPr>
        <w:shd w:val="clear" w:color="auto" w:fill="FFFFFF"/>
        <w:tabs>
          <w:tab w:val="left" w:pos="565"/>
        </w:tabs>
        <w:jc w:val="both"/>
        <w:rPr>
          <w:rStyle w:val="21"/>
          <w:rFonts w:eastAsia="Tahoma"/>
          <w:sz w:val="24"/>
          <w:szCs w:val="24"/>
        </w:rPr>
      </w:pPr>
      <w:r w:rsidRPr="00552FF2">
        <w:rPr>
          <w:rStyle w:val="21"/>
          <w:rFonts w:eastAsia="Tahoma"/>
          <w:sz w:val="24"/>
          <w:szCs w:val="24"/>
        </w:rPr>
        <w:t>Якість природного газу та його фізико-хімічний склад визначаються методами, що передбачені державними стандартами та іншими нормативними документами.</w:t>
      </w:r>
    </w:p>
    <w:p w:rsidR="007937A5" w:rsidRPr="00552FF2" w:rsidRDefault="007937A5" w:rsidP="007937A5">
      <w:pPr>
        <w:numPr>
          <w:ilvl w:val="0"/>
          <w:numId w:val="3"/>
        </w:numPr>
        <w:shd w:val="clear" w:color="auto" w:fill="FFFFFF"/>
        <w:tabs>
          <w:tab w:val="left" w:pos="565"/>
        </w:tabs>
        <w:jc w:val="both"/>
        <w:rPr>
          <w:rFonts w:ascii="Times New Roman" w:hAnsi="Times New Roman" w:cs="Times New Roman"/>
        </w:rPr>
      </w:pPr>
      <w:r w:rsidRPr="00552FF2">
        <w:rPr>
          <w:rStyle w:val="21"/>
          <w:rFonts w:eastAsia="Tahoma"/>
          <w:sz w:val="24"/>
          <w:szCs w:val="24"/>
        </w:rPr>
        <w:t xml:space="preserve">Чисельні значення фізико-хімічних показників газу, які заносяться до баз даних обчислювачів та/або коректорів, Постачальник доводить Споживачеві з періодичністю, що забезпечує необхідну точність вимірювань, але не рідше одного разу на десять днів. Якість Газу, що передається Споживачу на межі балансової належності, має відповідати вимогам ГОСТ 5542-87 та іншим вимогам, встановленим державними стандартами, технічними умовами, нормативно-технічними документами щодо його якості. </w:t>
      </w:r>
      <w:r w:rsidRPr="00552FF2">
        <w:rPr>
          <w:rFonts w:ascii="Times New Roman" w:hAnsi="Times New Roman" w:cs="Times New Roman"/>
        </w:rPr>
        <w:t xml:space="preserve"> Параметри газу природного, який Постачальник зобов’язується поставити Споживачу, повинні відповідати параметрам основного потоку в газотранспортній системі України.</w:t>
      </w:r>
    </w:p>
    <w:p w:rsidR="007937A5" w:rsidRPr="00552FF2" w:rsidRDefault="007937A5" w:rsidP="007937A5">
      <w:pPr>
        <w:numPr>
          <w:ilvl w:val="0"/>
          <w:numId w:val="3"/>
        </w:numPr>
        <w:tabs>
          <w:tab w:val="left" w:pos="565"/>
        </w:tabs>
        <w:jc w:val="both"/>
        <w:rPr>
          <w:rFonts w:ascii="Times New Roman" w:hAnsi="Times New Roman" w:cs="Times New Roman"/>
        </w:rPr>
      </w:pPr>
      <w:r w:rsidRPr="00552FF2">
        <w:rPr>
          <w:rFonts w:ascii="Times New Roman" w:hAnsi="Times New Roman" w:cs="Times New Roman"/>
        </w:rPr>
        <w:t xml:space="preserve"> 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w:t>
      </w:r>
    </w:p>
    <w:p w:rsidR="007937A5" w:rsidRPr="00552FF2" w:rsidRDefault="007937A5" w:rsidP="007937A5">
      <w:pPr>
        <w:numPr>
          <w:ilvl w:val="0"/>
          <w:numId w:val="3"/>
        </w:numPr>
        <w:tabs>
          <w:tab w:val="left" w:pos="604"/>
        </w:tabs>
        <w:jc w:val="both"/>
        <w:rPr>
          <w:rFonts w:ascii="Times New Roman" w:hAnsi="Times New Roman" w:cs="Times New Roman"/>
        </w:rPr>
      </w:pPr>
      <w:r w:rsidRPr="00552FF2">
        <w:rPr>
          <w:rStyle w:val="21"/>
          <w:rFonts w:eastAsia="Tahoma"/>
          <w:sz w:val="24"/>
          <w:szCs w:val="24"/>
        </w:rPr>
        <w:t>Постачання газу здійснюється за умови:</w:t>
      </w:r>
    </w:p>
    <w:p w:rsidR="007937A5" w:rsidRPr="00552FF2" w:rsidRDefault="007937A5" w:rsidP="007937A5">
      <w:pPr>
        <w:tabs>
          <w:tab w:val="left" w:pos="1340"/>
        </w:tabs>
        <w:jc w:val="both"/>
        <w:rPr>
          <w:rFonts w:ascii="Times New Roman" w:hAnsi="Times New Roman" w:cs="Times New Roman"/>
        </w:rPr>
      </w:pPr>
      <w:r w:rsidRPr="00552FF2">
        <w:rPr>
          <w:rStyle w:val="21"/>
          <w:rFonts w:eastAsia="Tahoma"/>
          <w:sz w:val="24"/>
          <w:szCs w:val="24"/>
        </w:rPr>
        <w:t>2.5.1.наявності діючого між Споживачем та Оператором ГРМ договору розподілу газу,</w:t>
      </w:r>
    </w:p>
    <w:p w:rsidR="007937A5" w:rsidRPr="00552FF2" w:rsidRDefault="007937A5" w:rsidP="007937A5">
      <w:pPr>
        <w:tabs>
          <w:tab w:val="left" w:pos="1340"/>
        </w:tabs>
        <w:jc w:val="both"/>
        <w:rPr>
          <w:rFonts w:ascii="Times New Roman" w:hAnsi="Times New Roman" w:cs="Times New Roman"/>
        </w:rPr>
      </w:pPr>
      <w:r w:rsidRPr="00552FF2">
        <w:rPr>
          <w:rStyle w:val="21"/>
          <w:rFonts w:eastAsia="Tahoma"/>
          <w:sz w:val="24"/>
          <w:szCs w:val="24"/>
        </w:rPr>
        <w:t>відсутності заборгованості у Споживача за минулі періоди перед Постачальником (або оплат відповідно до графіка погашення заборгованості) та оплати поточних платежів,</w:t>
      </w:r>
    </w:p>
    <w:p w:rsidR="007937A5" w:rsidRPr="00552FF2" w:rsidRDefault="007937A5" w:rsidP="007937A5">
      <w:pPr>
        <w:pStyle w:val="a3"/>
        <w:numPr>
          <w:ilvl w:val="2"/>
          <w:numId w:val="25"/>
        </w:numPr>
        <w:tabs>
          <w:tab w:val="left" w:pos="709"/>
        </w:tabs>
        <w:ind w:left="0" w:right="220" w:hanging="11"/>
        <w:jc w:val="both"/>
        <w:rPr>
          <w:rFonts w:ascii="Times New Roman" w:hAnsi="Times New Roman" w:cs="Times New Roman"/>
        </w:rPr>
      </w:pPr>
      <w:r>
        <w:rPr>
          <w:rStyle w:val="21"/>
          <w:rFonts w:eastAsia="Tahoma"/>
          <w:sz w:val="24"/>
          <w:szCs w:val="24"/>
        </w:rPr>
        <w:t>В</w:t>
      </w:r>
      <w:r w:rsidRPr="00552FF2">
        <w:rPr>
          <w:rStyle w:val="21"/>
          <w:rFonts w:eastAsia="Tahoma"/>
          <w:sz w:val="24"/>
          <w:szCs w:val="24"/>
        </w:rPr>
        <w:t>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rsidR="007937A5" w:rsidRPr="00552FF2" w:rsidRDefault="007937A5" w:rsidP="007937A5">
      <w:pPr>
        <w:pStyle w:val="a3"/>
        <w:numPr>
          <w:ilvl w:val="2"/>
          <w:numId w:val="25"/>
        </w:numPr>
        <w:tabs>
          <w:tab w:val="left" w:pos="567"/>
        </w:tabs>
        <w:ind w:left="0" w:hanging="11"/>
        <w:jc w:val="both"/>
        <w:rPr>
          <w:rFonts w:ascii="Times New Roman" w:hAnsi="Times New Roman" w:cs="Times New Roman"/>
        </w:rPr>
      </w:pPr>
      <w:r>
        <w:rPr>
          <w:rStyle w:val="21"/>
          <w:rFonts w:eastAsia="Tahoma"/>
          <w:sz w:val="24"/>
          <w:szCs w:val="24"/>
        </w:rPr>
        <w:t>П</w:t>
      </w:r>
      <w:r w:rsidRPr="00552FF2">
        <w:rPr>
          <w:rStyle w:val="21"/>
          <w:rFonts w:eastAsia="Tahoma"/>
          <w:sz w:val="24"/>
          <w:szCs w:val="24"/>
        </w:rPr>
        <w:t>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7937A5" w:rsidRPr="00552FF2" w:rsidRDefault="007937A5" w:rsidP="007937A5">
      <w:pPr>
        <w:numPr>
          <w:ilvl w:val="0"/>
          <w:numId w:val="3"/>
        </w:numPr>
        <w:tabs>
          <w:tab w:val="left" w:pos="604"/>
          <w:tab w:val="left" w:pos="851"/>
        </w:tabs>
        <w:ind w:hanging="11"/>
        <w:jc w:val="both"/>
        <w:rPr>
          <w:rStyle w:val="21"/>
          <w:rFonts w:eastAsia="Tahoma"/>
          <w:sz w:val="24"/>
          <w:szCs w:val="24"/>
        </w:rPr>
      </w:pPr>
      <w:r w:rsidRPr="00552FF2">
        <w:rPr>
          <w:rFonts w:ascii="Times New Roman" w:hAnsi="Times New Roman" w:cs="Times New Roman"/>
        </w:rPr>
        <w:t>Обсяг природного газу, що передається Споживачу протягом місяця визначається виключно письмовою заявкою Споживача і може змінюватись протягом місяця постачання в залежності  від рівня споживання Споживачем газу природного шляхом направлення Постачальнику відповідного листа.</w:t>
      </w:r>
    </w:p>
    <w:p w:rsidR="007937A5" w:rsidRPr="00552FF2" w:rsidRDefault="007937A5" w:rsidP="007937A5">
      <w:pPr>
        <w:numPr>
          <w:ilvl w:val="0"/>
          <w:numId w:val="3"/>
        </w:numPr>
        <w:tabs>
          <w:tab w:val="left" w:pos="604"/>
          <w:tab w:val="left" w:pos="851"/>
        </w:tabs>
        <w:ind w:hanging="11"/>
        <w:jc w:val="both"/>
        <w:rPr>
          <w:rFonts w:ascii="Times New Roman" w:hAnsi="Times New Roman" w:cs="Times New Roman"/>
        </w:rPr>
      </w:pPr>
      <w:r w:rsidRPr="00552FF2">
        <w:rPr>
          <w:rStyle w:val="21"/>
          <w:rFonts w:eastAsia="Tahoma"/>
          <w:sz w:val="24"/>
          <w:szCs w:val="24"/>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7937A5" w:rsidRPr="00552FF2" w:rsidRDefault="007937A5" w:rsidP="007937A5">
      <w:pPr>
        <w:numPr>
          <w:ilvl w:val="0"/>
          <w:numId w:val="3"/>
        </w:numPr>
        <w:tabs>
          <w:tab w:val="left" w:pos="604"/>
        </w:tabs>
        <w:jc w:val="both"/>
        <w:rPr>
          <w:rFonts w:ascii="Times New Roman" w:hAnsi="Times New Roman" w:cs="Times New Roman"/>
        </w:rPr>
      </w:pPr>
      <w:r w:rsidRPr="00552FF2">
        <w:rPr>
          <w:rStyle w:val="21"/>
          <w:rFonts w:eastAsia="Tahoma"/>
          <w:sz w:val="24"/>
          <w:szCs w:val="24"/>
        </w:rPr>
        <w:t xml:space="preserve">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w:t>
      </w:r>
      <w:r>
        <w:rPr>
          <w:rStyle w:val="21"/>
          <w:rFonts w:eastAsia="Tahoma"/>
          <w:sz w:val="24"/>
          <w:szCs w:val="24"/>
        </w:rPr>
        <w:t>10-</w:t>
      </w:r>
      <w:r w:rsidRPr="00552FF2">
        <w:rPr>
          <w:rStyle w:val="21"/>
          <w:rFonts w:eastAsia="Tahoma"/>
          <w:sz w:val="24"/>
          <w:szCs w:val="24"/>
        </w:rPr>
        <w:t>15 календарних днів до початку розрахункового місяця.</w:t>
      </w:r>
    </w:p>
    <w:p w:rsidR="007937A5" w:rsidRDefault="007937A5" w:rsidP="007937A5">
      <w:pPr>
        <w:numPr>
          <w:ilvl w:val="0"/>
          <w:numId w:val="3"/>
        </w:numPr>
        <w:tabs>
          <w:tab w:val="left" w:pos="604"/>
        </w:tabs>
        <w:jc w:val="both"/>
        <w:rPr>
          <w:rStyle w:val="21"/>
          <w:rFonts w:eastAsia="Tahoma"/>
          <w:sz w:val="24"/>
          <w:szCs w:val="24"/>
        </w:rPr>
      </w:pPr>
      <w:r w:rsidRPr="00552FF2">
        <w:rPr>
          <w:rStyle w:val="21"/>
          <w:rFonts w:eastAsia="Tahoma"/>
          <w:sz w:val="24"/>
          <w:szCs w:val="24"/>
        </w:rPr>
        <w:t xml:space="preserve">Коригування (перегляд) планових місячних обсягів природного газу на 15 число </w:t>
      </w:r>
    </w:p>
    <w:p w:rsidR="007937A5" w:rsidRDefault="007937A5" w:rsidP="007937A5">
      <w:pPr>
        <w:tabs>
          <w:tab w:val="left" w:pos="604"/>
        </w:tabs>
        <w:jc w:val="both"/>
        <w:rPr>
          <w:rStyle w:val="21"/>
          <w:rFonts w:eastAsia="Tahoma"/>
          <w:sz w:val="24"/>
          <w:szCs w:val="24"/>
        </w:rPr>
      </w:pPr>
      <w:r w:rsidRPr="00552FF2">
        <w:rPr>
          <w:rStyle w:val="21"/>
          <w:rFonts w:eastAsia="Tahoma"/>
          <w:sz w:val="24"/>
          <w:szCs w:val="24"/>
        </w:rPr>
        <w:t xml:space="preserve">розрахункового місяця здійснюється за письмовою заявою Споживача Постачальником у </w:t>
      </w:r>
    </w:p>
    <w:p w:rsidR="007937A5" w:rsidRDefault="007937A5" w:rsidP="007937A5">
      <w:pPr>
        <w:tabs>
          <w:tab w:val="left" w:pos="604"/>
        </w:tabs>
        <w:jc w:val="both"/>
        <w:rPr>
          <w:rStyle w:val="21"/>
          <w:rFonts w:eastAsia="Tahoma"/>
          <w:sz w:val="24"/>
          <w:szCs w:val="24"/>
        </w:rPr>
      </w:pPr>
      <w:r w:rsidRPr="00552FF2">
        <w:rPr>
          <w:rStyle w:val="21"/>
          <w:rFonts w:eastAsia="Tahoma"/>
          <w:sz w:val="24"/>
          <w:szCs w:val="24"/>
        </w:rPr>
        <w:t>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r>
        <w:rPr>
          <w:rStyle w:val="21"/>
          <w:rFonts w:eastAsia="Tahoma"/>
          <w:sz w:val="24"/>
          <w:szCs w:val="24"/>
        </w:rPr>
        <w:t xml:space="preserve">. </w:t>
      </w:r>
    </w:p>
    <w:p w:rsidR="007937A5" w:rsidRPr="00B72712" w:rsidRDefault="007937A5" w:rsidP="007937A5">
      <w:pPr>
        <w:pStyle w:val="a3"/>
        <w:numPr>
          <w:ilvl w:val="0"/>
          <w:numId w:val="3"/>
        </w:numPr>
        <w:tabs>
          <w:tab w:val="left" w:pos="709"/>
        </w:tabs>
        <w:ind w:left="0"/>
        <w:jc w:val="both"/>
        <w:rPr>
          <w:rStyle w:val="21"/>
          <w:rFonts w:eastAsia="Tahoma"/>
          <w:sz w:val="24"/>
          <w:szCs w:val="24"/>
        </w:rPr>
      </w:pPr>
      <w:r w:rsidRPr="00B72712">
        <w:rPr>
          <w:rStyle w:val="21"/>
          <w:rFonts w:eastAsia="Tahoma"/>
          <w:sz w:val="24"/>
          <w:szCs w:val="24"/>
        </w:rPr>
        <w:t>Коригування планових місячних обсягів споживання природного газу на наступний місяць здійснюється в письмовій заяві Споживача до 15-20 числа попереднього місяця.</w:t>
      </w:r>
    </w:p>
    <w:p w:rsidR="007937A5" w:rsidRPr="00552FF2" w:rsidRDefault="007937A5" w:rsidP="007937A5">
      <w:pPr>
        <w:numPr>
          <w:ilvl w:val="0"/>
          <w:numId w:val="3"/>
        </w:numPr>
        <w:tabs>
          <w:tab w:val="left" w:pos="604"/>
        </w:tabs>
        <w:jc w:val="both"/>
        <w:rPr>
          <w:rFonts w:ascii="Times New Roman" w:hAnsi="Times New Roman" w:cs="Times New Roman"/>
        </w:rPr>
      </w:pPr>
      <w:r w:rsidRPr="00552FF2">
        <w:rPr>
          <w:rStyle w:val="21"/>
          <w:rFonts w:eastAsia="Tahoma"/>
          <w:sz w:val="24"/>
          <w:szCs w:val="24"/>
        </w:rPr>
        <w:t>Визначення (звіряння) фактичного обсягу поставленого (спожитого) природного газу між Сторонами здійснюється в наступному порядку:</w:t>
      </w:r>
    </w:p>
    <w:p w:rsidR="007937A5" w:rsidRPr="00B72712" w:rsidRDefault="007937A5" w:rsidP="007937A5">
      <w:pPr>
        <w:pStyle w:val="a3"/>
        <w:numPr>
          <w:ilvl w:val="2"/>
          <w:numId w:val="26"/>
        </w:numPr>
        <w:tabs>
          <w:tab w:val="left" w:pos="851"/>
        </w:tabs>
        <w:ind w:left="0" w:hanging="11"/>
        <w:jc w:val="both"/>
        <w:rPr>
          <w:rFonts w:ascii="Times New Roman" w:hAnsi="Times New Roman" w:cs="Times New Roman"/>
        </w:rPr>
      </w:pPr>
      <w:r w:rsidRPr="00B72712">
        <w:rPr>
          <w:rStyle w:val="21"/>
          <w:rFonts w:eastAsia="Tahoma"/>
          <w:sz w:val="24"/>
          <w:szCs w:val="24"/>
        </w:rPr>
        <w:lastRenderedPageBreak/>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rsidR="007937A5" w:rsidRPr="00B72712" w:rsidRDefault="007937A5" w:rsidP="007937A5">
      <w:pPr>
        <w:pStyle w:val="a3"/>
        <w:numPr>
          <w:ilvl w:val="2"/>
          <w:numId w:val="26"/>
        </w:numPr>
        <w:tabs>
          <w:tab w:val="left" w:pos="851"/>
        </w:tabs>
        <w:ind w:left="0" w:hanging="11"/>
        <w:jc w:val="both"/>
        <w:rPr>
          <w:rFonts w:ascii="Times New Roman" w:hAnsi="Times New Roman" w:cs="Times New Roman"/>
        </w:rPr>
      </w:pPr>
      <w:r w:rsidRPr="00B72712">
        <w:rPr>
          <w:rStyle w:val="21"/>
          <w:rFonts w:eastAsia="Tahoma"/>
          <w:sz w:val="24"/>
          <w:szCs w:val="24"/>
        </w:rPr>
        <w:t>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rsidR="007937A5" w:rsidRPr="00552FF2" w:rsidRDefault="007937A5" w:rsidP="007937A5">
      <w:pPr>
        <w:pStyle w:val="a3"/>
        <w:numPr>
          <w:ilvl w:val="2"/>
          <w:numId w:val="26"/>
        </w:numPr>
        <w:tabs>
          <w:tab w:val="left" w:pos="851"/>
        </w:tabs>
        <w:ind w:left="0" w:hanging="11"/>
        <w:jc w:val="both"/>
        <w:rPr>
          <w:rFonts w:ascii="Times New Roman" w:hAnsi="Times New Roman" w:cs="Times New Roman"/>
        </w:rPr>
      </w:pPr>
      <w:r w:rsidRPr="00552FF2">
        <w:rPr>
          <w:rStyle w:val="21"/>
          <w:rFonts w:eastAsia="Tahoma"/>
          <w:sz w:val="24"/>
          <w:szCs w:val="24"/>
        </w:rPr>
        <w:t>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rsidR="007937A5" w:rsidRPr="00552FF2" w:rsidRDefault="007937A5" w:rsidP="007937A5">
      <w:pPr>
        <w:pStyle w:val="a3"/>
        <w:numPr>
          <w:ilvl w:val="2"/>
          <w:numId w:val="26"/>
        </w:numPr>
        <w:tabs>
          <w:tab w:val="left" w:pos="851"/>
        </w:tabs>
        <w:ind w:left="0" w:hanging="11"/>
        <w:jc w:val="both"/>
        <w:rPr>
          <w:rFonts w:ascii="Times New Roman" w:hAnsi="Times New Roman" w:cs="Times New Roman"/>
        </w:rPr>
      </w:pPr>
      <w:r w:rsidRPr="00552FF2">
        <w:rPr>
          <w:rStyle w:val="21"/>
          <w:rFonts w:eastAsia="Tahoma"/>
          <w:sz w:val="24"/>
          <w:szCs w:val="24"/>
        </w:rPr>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7937A5" w:rsidRPr="00552FF2" w:rsidRDefault="007937A5" w:rsidP="007937A5">
      <w:pPr>
        <w:pStyle w:val="a3"/>
        <w:numPr>
          <w:ilvl w:val="2"/>
          <w:numId w:val="26"/>
        </w:numPr>
        <w:tabs>
          <w:tab w:val="left" w:pos="620"/>
          <w:tab w:val="left" w:pos="851"/>
        </w:tabs>
        <w:ind w:left="0" w:hanging="11"/>
        <w:jc w:val="both"/>
        <w:rPr>
          <w:rFonts w:ascii="Times New Roman" w:hAnsi="Times New Roman" w:cs="Times New Roman"/>
        </w:rPr>
      </w:pPr>
      <w:r w:rsidRPr="00552FF2">
        <w:rPr>
          <w:rStyle w:val="21"/>
          <w:rFonts w:eastAsia="Tahoma"/>
          <w:sz w:val="24"/>
          <w:szCs w:val="24"/>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F55080" w:rsidRPr="00552FF2" w:rsidRDefault="00F55080" w:rsidP="00B0572A">
      <w:pPr>
        <w:keepNext/>
        <w:keepLines/>
        <w:numPr>
          <w:ilvl w:val="0"/>
          <w:numId w:val="2"/>
        </w:numPr>
        <w:tabs>
          <w:tab w:val="left" w:pos="2977"/>
        </w:tabs>
        <w:ind w:left="2410"/>
        <w:jc w:val="both"/>
        <w:outlineLvl w:val="0"/>
        <w:rPr>
          <w:rFonts w:ascii="Times New Roman" w:hAnsi="Times New Roman" w:cs="Times New Roman"/>
        </w:rPr>
      </w:pPr>
      <w:r w:rsidRPr="00552FF2">
        <w:rPr>
          <w:rStyle w:val="10"/>
          <w:rFonts w:eastAsia="Tahoma"/>
          <w:bCs w:val="0"/>
          <w:sz w:val="24"/>
          <w:szCs w:val="24"/>
        </w:rPr>
        <w:t>Ціна постачання природного газу</w:t>
      </w:r>
      <w:bookmarkEnd w:id="3"/>
    </w:p>
    <w:p w:rsidR="00F55080" w:rsidRPr="00552FF2" w:rsidRDefault="00F55080" w:rsidP="00B0572A">
      <w:pPr>
        <w:numPr>
          <w:ilvl w:val="0"/>
          <w:numId w:val="6"/>
        </w:numPr>
        <w:tabs>
          <w:tab w:val="left" w:pos="452"/>
        </w:tabs>
        <w:jc w:val="both"/>
        <w:rPr>
          <w:rFonts w:ascii="Times New Roman" w:hAnsi="Times New Roman" w:cs="Times New Roman"/>
        </w:rPr>
      </w:pPr>
      <w:r w:rsidRPr="00552FF2">
        <w:rPr>
          <w:rStyle w:val="21"/>
          <w:rFonts w:eastAsia="Tahoma"/>
          <w:sz w:val="24"/>
          <w:szCs w:val="24"/>
        </w:rPr>
        <w:t>Розрахунки за поставлений Споживачеві газ здійснюються за цінами, що вільно встановлюються між Постачальником та Споживачем.</w:t>
      </w:r>
    </w:p>
    <w:p w:rsidR="00F55080" w:rsidRPr="00552FF2" w:rsidRDefault="00F55080" w:rsidP="00B0572A">
      <w:pPr>
        <w:numPr>
          <w:ilvl w:val="0"/>
          <w:numId w:val="6"/>
        </w:numPr>
        <w:tabs>
          <w:tab w:val="left" w:pos="452"/>
        </w:tabs>
        <w:jc w:val="both"/>
        <w:rPr>
          <w:rFonts w:ascii="Times New Roman" w:hAnsi="Times New Roman" w:cs="Times New Roman"/>
        </w:rPr>
      </w:pPr>
      <w:r w:rsidRPr="00552FF2">
        <w:rPr>
          <w:rStyle w:val="21"/>
          <w:rFonts w:eastAsia="Tahoma"/>
          <w:sz w:val="24"/>
          <w:szCs w:val="24"/>
        </w:rPr>
        <w:t>Ціна газу</w:t>
      </w:r>
      <w:r w:rsidR="00552FF2" w:rsidRPr="00552FF2">
        <w:rPr>
          <w:rStyle w:val="21"/>
          <w:rFonts w:eastAsia="Tahoma"/>
          <w:sz w:val="24"/>
          <w:szCs w:val="24"/>
        </w:rPr>
        <w:t xml:space="preserve"> з ПДВ</w:t>
      </w:r>
      <w:r w:rsidRPr="00552FF2">
        <w:rPr>
          <w:rStyle w:val="21"/>
          <w:rFonts w:eastAsia="Tahoma"/>
          <w:sz w:val="24"/>
          <w:szCs w:val="24"/>
        </w:rPr>
        <w:t xml:space="preserve"> становить</w:t>
      </w:r>
      <w:r w:rsidR="00E76282">
        <w:rPr>
          <w:rStyle w:val="21"/>
          <w:rFonts w:eastAsia="Tahoma"/>
          <w:sz w:val="24"/>
          <w:szCs w:val="24"/>
          <w:lang w:val="ru-RU"/>
        </w:rPr>
        <w:t xml:space="preserve"> </w:t>
      </w:r>
      <w:r w:rsidR="00560C56">
        <w:rPr>
          <w:rStyle w:val="21"/>
          <w:rFonts w:eastAsia="Tahoma"/>
          <w:b/>
          <w:sz w:val="24"/>
          <w:szCs w:val="24"/>
        </w:rPr>
        <w:t>_____________</w:t>
      </w:r>
      <w:r w:rsidR="00BE2985" w:rsidRPr="00BE2985">
        <w:rPr>
          <w:rStyle w:val="21"/>
          <w:rFonts w:eastAsia="Tahoma"/>
          <w:b/>
          <w:sz w:val="24"/>
          <w:szCs w:val="24"/>
        </w:rPr>
        <w:t xml:space="preserve"> </w:t>
      </w:r>
      <w:r w:rsidRPr="00BE2985">
        <w:rPr>
          <w:rStyle w:val="21"/>
          <w:rFonts w:eastAsia="Tahoma"/>
          <w:b/>
          <w:color w:val="auto"/>
          <w:sz w:val="24"/>
          <w:szCs w:val="24"/>
        </w:rPr>
        <w:t>грн</w:t>
      </w:r>
      <w:r w:rsidR="00552FF2" w:rsidRPr="00BE2985">
        <w:rPr>
          <w:rStyle w:val="21"/>
          <w:rFonts w:eastAsia="Tahoma"/>
          <w:b/>
          <w:color w:val="auto"/>
          <w:sz w:val="24"/>
          <w:szCs w:val="24"/>
        </w:rPr>
        <w:t>.</w:t>
      </w:r>
      <w:r w:rsidR="00BE2985">
        <w:rPr>
          <w:rStyle w:val="21"/>
          <w:rFonts w:eastAsia="Tahoma"/>
          <w:b/>
          <w:sz w:val="24"/>
          <w:szCs w:val="24"/>
        </w:rPr>
        <w:t>(</w:t>
      </w:r>
      <w:r w:rsidR="00560C56">
        <w:rPr>
          <w:rStyle w:val="21"/>
          <w:rFonts w:eastAsia="Tahoma"/>
          <w:b/>
          <w:sz w:val="24"/>
          <w:szCs w:val="24"/>
        </w:rPr>
        <w:t>____________________________________________</w:t>
      </w:r>
      <w:r w:rsidR="00BE2985">
        <w:rPr>
          <w:rStyle w:val="21"/>
          <w:rFonts w:eastAsia="Tahoma"/>
          <w:b/>
          <w:sz w:val="24"/>
          <w:szCs w:val="24"/>
        </w:rPr>
        <w:t xml:space="preserve"> </w:t>
      </w:r>
      <w:r w:rsidR="00560C56">
        <w:rPr>
          <w:rStyle w:val="21"/>
          <w:rFonts w:eastAsia="Tahoma"/>
          <w:b/>
          <w:sz w:val="24"/>
          <w:szCs w:val="24"/>
        </w:rPr>
        <w:t>___________</w:t>
      </w:r>
      <w:r w:rsidR="00BE2985">
        <w:rPr>
          <w:rStyle w:val="21"/>
          <w:rFonts w:eastAsia="Tahoma"/>
          <w:b/>
          <w:sz w:val="24"/>
          <w:szCs w:val="24"/>
        </w:rPr>
        <w:t xml:space="preserve">) </w:t>
      </w:r>
      <w:r w:rsidR="00552FF2" w:rsidRPr="00552FF2">
        <w:rPr>
          <w:rStyle w:val="21"/>
          <w:rFonts w:eastAsia="Tahoma"/>
          <w:sz w:val="24"/>
          <w:szCs w:val="24"/>
        </w:rPr>
        <w:t>за 1000 куб.м.,</w:t>
      </w:r>
    </w:p>
    <w:p w:rsidR="00F55080" w:rsidRPr="00552FF2" w:rsidRDefault="00F55080" w:rsidP="00B0572A">
      <w:pPr>
        <w:numPr>
          <w:ilvl w:val="0"/>
          <w:numId w:val="6"/>
        </w:numPr>
        <w:tabs>
          <w:tab w:val="left" w:pos="452"/>
        </w:tabs>
        <w:jc w:val="both"/>
        <w:rPr>
          <w:rFonts w:ascii="Times New Roman" w:hAnsi="Times New Roman" w:cs="Times New Roman"/>
        </w:rPr>
      </w:pPr>
      <w:r w:rsidRPr="00552FF2">
        <w:rPr>
          <w:rStyle w:val="21"/>
          <w:rFonts w:eastAsia="Tahoma"/>
          <w:sz w:val="24"/>
          <w:szCs w:val="24"/>
        </w:rPr>
        <w:t>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rsidR="00B0572A" w:rsidRDefault="005A2586" w:rsidP="00B0572A">
      <w:pPr>
        <w:ind w:right="680"/>
        <w:jc w:val="both"/>
        <w:rPr>
          <w:rStyle w:val="21"/>
          <w:rFonts w:eastAsia="Tahoma"/>
          <w:sz w:val="24"/>
          <w:szCs w:val="24"/>
        </w:rPr>
      </w:pPr>
      <w:r>
        <w:rPr>
          <w:rStyle w:val="22"/>
          <w:rFonts w:eastAsia="Tahoma"/>
          <w:sz w:val="24"/>
          <w:szCs w:val="24"/>
        </w:rPr>
        <w:t>3.4</w:t>
      </w:r>
      <w:r w:rsidR="00F55080" w:rsidRPr="00552FF2">
        <w:rPr>
          <w:rStyle w:val="22"/>
          <w:rFonts w:eastAsia="Tahoma"/>
          <w:sz w:val="24"/>
          <w:szCs w:val="24"/>
        </w:rPr>
        <w:t>.</w:t>
      </w:r>
      <w:r w:rsidR="00F55080" w:rsidRPr="00552FF2">
        <w:rPr>
          <w:rStyle w:val="21"/>
          <w:rFonts w:eastAsia="Tahoma"/>
          <w:sz w:val="24"/>
          <w:szCs w:val="24"/>
        </w:rPr>
        <w:t xml:space="preserve"> Сторони домовились, що ціна газу, розрахована відповідно до пунктів 3.2. </w:t>
      </w:r>
    </w:p>
    <w:p w:rsidR="00F55080" w:rsidRPr="00552FF2" w:rsidRDefault="00F55080" w:rsidP="00B0572A">
      <w:pPr>
        <w:ind w:right="680"/>
        <w:jc w:val="both"/>
        <w:rPr>
          <w:rFonts w:ascii="Times New Roman" w:hAnsi="Times New Roman" w:cs="Times New Roman"/>
        </w:rPr>
      </w:pPr>
      <w:r w:rsidRPr="00552FF2">
        <w:rPr>
          <w:rStyle w:val="21"/>
          <w:rFonts w:eastAsia="Tahoma"/>
          <w:sz w:val="24"/>
          <w:szCs w:val="24"/>
        </w:rPr>
        <w:t>цього Договору, застосовується Сторонами при складанні актів приймання-передачі газу та розрахунках за цим Договором.</w:t>
      </w:r>
    </w:p>
    <w:p w:rsidR="00F55080" w:rsidRDefault="00F55080" w:rsidP="00B0572A">
      <w:pPr>
        <w:ind w:left="220" w:hanging="220"/>
        <w:jc w:val="both"/>
        <w:rPr>
          <w:rStyle w:val="21"/>
          <w:rFonts w:eastAsia="Tahoma"/>
          <w:color w:val="auto"/>
          <w:sz w:val="24"/>
          <w:szCs w:val="24"/>
        </w:rPr>
      </w:pPr>
      <w:r w:rsidRPr="00552FF2">
        <w:rPr>
          <w:rStyle w:val="21"/>
          <w:rFonts w:eastAsia="Tahoma"/>
          <w:sz w:val="24"/>
          <w:szCs w:val="24"/>
        </w:rPr>
        <w:t>3.</w:t>
      </w:r>
      <w:r w:rsidR="005A2586">
        <w:rPr>
          <w:rStyle w:val="21"/>
          <w:rFonts w:eastAsia="Tahoma"/>
          <w:sz w:val="24"/>
          <w:szCs w:val="24"/>
        </w:rPr>
        <w:t>5</w:t>
      </w:r>
      <w:r w:rsidRPr="00552FF2">
        <w:rPr>
          <w:rStyle w:val="21"/>
          <w:rFonts w:eastAsia="Tahoma"/>
          <w:sz w:val="24"/>
          <w:szCs w:val="24"/>
        </w:rPr>
        <w:t>.</w:t>
      </w:r>
      <w:r w:rsidRPr="00552FF2">
        <w:rPr>
          <w:rStyle w:val="21"/>
          <w:rFonts w:eastAsia="Tahoma"/>
          <w:color w:val="auto"/>
          <w:sz w:val="24"/>
          <w:szCs w:val="24"/>
        </w:rPr>
        <w:t>Місячна вартість газу визначається як добуток ціни газу та загального обсягу фактично поставленого (спожитого) газу, визначеного згідно з розділом</w:t>
      </w:r>
      <w:r w:rsidRPr="00552FF2">
        <w:rPr>
          <w:rStyle w:val="21"/>
          <w:rFonts w:eastAsia="Tahoma"/>
          <w:color w:val="auto"/>
          <w:sz w:val="24"/>
          <w:szCs w:val="24"/>
          <w:lang w:val="en-US"/>
        </w:rPr>
        <w:t>II</w:t>
      </w:r>
      <w:r w:rsidRPr="00552FF2">
        <w:rPr>
          <w:rStyle w:val="21"/>
          <w:rFonts w:eastAsia="Tahoma"/>
          <w:color w:val="auto"/>
          <w:sz w:val="24"/>
          <w:szCs w:val="24"/>
        </w:rPr>
        <w:t xml:space="preserve"> цього Договору.</w:t>
      </w:r>
    </w:p>
    <w:p w:rsidR="00F55080" w:rsidRDefault="00F55080" w:rsidP="00B0572A">
      <w:pPr>
        <w:jc w:val="both"/>
        <w:rPr>
          <w:rStyle w:val="21"/>
          <w:rFonts w:eastAsia="Tahoma"/>
          <w:sz w:val="24"/>
          <w:szCs w:val="24"/>
        </w:rPr>
      </w:pPr>
      <w:r w:rsidRPr="00552FF2">
        <w:rPr>
          <w:rStyle w:val="21"/>
          <w:rFonts w:eastAsia="Tahoma"/>
          <w:sz w:val="24"/>
          <w:szCs w:val="24"/>
        </w:rPr>
        <w:t>3.</w:t>
      </w:r>
      <w:r w:rsidR="005A2586">
        <w:rPr>
          <w:rStyle w:val="21"/>
          <w:rFonts w:eastAsia="Tahoma"/>
          <w:sz w:val="24"/>
          <w:szCs w:val="24"/>
        </w:rPr>
        <w:t>6</w:t>
      </w:r>
      <w:r w:rsidRPr="00552FF2">
        <w:rPr>
          <w:rStyle w:val="21"/>
          <w:rFonts w:eastAsia="Tahoma"/>
          <w:sz w:val="24"/>
          <w:szCs w:val="24"/>
        </w:rPr>
        <w:t>. Загальна сума Договору складається із місячних сум вартості газу поставленого Споживачеві за даним Договором.</w:t>
      </w:r>
    </w:p>
    <w:p w:rsidR="00AB3CE6" w:rsidRPr="00552FF2" w:rsidRDefault="00AB3CE6" w:rsidP="00B0572A">
      <w:pPr>
        <w:jc w:val="both"/>
        <w:rPr>
          <w:rFonts w:ascii="Times New Roman" w:hAnsi="Times New Roman" w:cs="Times New Roman"/>
        </w:rPr>
      </w:pPr>
    </w:p>
    <w:p w:rsidR="00F55080" w:rsidRPr="00552FF2" w:rsidRDefault="00F55080" w:rsidP="00B0572A">
      <w:pPr>
        <w:keepNext/>
        <w:keepLines/>
        <w:numPr>
          <w:ilvl w:val="0"/>
          <w:numId w:val="2"/>
        </w:numPr>
        <w:ind w:left="2835"/>
        <w:jc w:val="both"/>
        <w:outlineLvl w:val="0"/>
        <w:rPr>
          <w:rFonts w:ascii="Times New Roman" w:hAnsi="Times New Roman" w:cs="Times New Roman"/>
        </w:rPr>
      </w:pPr>
      <w:bookmarkStart w:id="5" w:name="bookmark5"/>
      <w:r w:rsidRPr="00552FF2">
        <w:rPr>
          <w:rStyle w:val="10"/>
          <w:rFonts w:eastAsia="Tahoma"/>
          <w:bCs w:val="0"/>
          <w:sz w:val="24"/>
          <w:szCs w:val="24"/>
        </w:rPr>
        <w:t>Порядок та строки проведення розрахунків</w:t>
      </w:r>
      <w:bookmarkEnd w:id="5"/>
    </w:p>
    <w:p w:rsidR="00F55080" w:rsidRPr="00552FF2" w:rsidRDefault="00F55080" w:rsidP="00B0572A">
      <w:pPr>
        <w:numPr>
          <w:ilvl w:val="0"/>
          <w:numId w:val="7"/>
        </w:numPr>
        <w:shd w:val="clear" w:color="auto" w:fill="FFFFFF"/>
        <w:tabs>
          <w:tab w:val="left" w:pos="708"/>
        </w:tabs>
        <w:spacing w:before="240"/>
        <w:ind w:firstLine="142"/>
        <w:jc w:val="both"/>
        <w:rPr>
          <w:rStyle w:val="21"/>
          <w:rFonts w:eastAsia="Tahoma"/>
          <w:sz w:val="24"/>
          <w:szCs w:val="24"/>
        </w:rPr>
      </w:pPr>
      <w:r w:rsidRPr="00552FF2">
        <w:rPr>
          <w:rStyle w:val="21"/>
          <w:rFonts w:eastAsia="Tahoma"/>
          <w:sz w:val="24"/>
          <w:szCs w:val="24"/>
        </w:rPr>
        <w:t xml:space="preserve"> Розрахунковий період за Договором становить один місяць – з 9.00 години першого дня місяця до 9.00 години першого дня наступного місяця включно.</w:t>
      </w:r>
    </w:p>
    <w:p w:rsidR="00F55080" w:rsidRPr="00552FF2" w:rsidRDefault="00F55080" w:rsidP="00B0572A">
      <w:pPr>
        <w:pStyle w:val="a3"/>
        <w:numPr>
          <w:ilvl w:val="0"/>
          <w:numId w:val="7"/>
        </w:numPr>
        <w:ind w:left="142"/>
        <w:jc w:val="both"/>
        <w:rPr>
          <w:rFonts w:ascii="Times New Roman" w:hAnsi="Times New Roman" w:cs="Times New Roman"/>
        </w:rPr>
      </w:pPr>
      <w:r w:rsidRPr="00552FF2">
        <w:rPr>
          <w:rFonts w:ascii="Times New Roman" w:hAnsi="Times New Roman" w:cs="Times New Roman"/>
        </w:rPr>
        <w:t>Газ природний вважається переданим Постачальником та прийнятим Споживачем після підписання акту приймання – передачі газу природного уповноваженими особами Постачальника і Споживача. При цьому до Споживача повністю переходить право власності на газ природний. Після переходу права власності на газ природний Споживач несе всі ризики і приймає на себе всю відповідальність, пов’язану з правом власності на газ природний.</w:t>
      </w:r>
    </w:p>
    <w:p w:rsidR="00F55080" w:rsidRPr="00552FF2" w:rsidRDefault="00F55080" w:rsidP="00B0572A">
      <w:pPr>
        <w:pStyle w:val="a3"/>
        <w:ind w:left="142"/>
        <w:jc w:val="both"/>
        <w:rPr>
          <w:rStyle w:val="21"/>
          <w:rFonts w:eastAsia="Tahoma"/>
          <w:sz w:val="24"/>
          <w:szCs w:val="24"/>
        </w:rPr>
      </w:pPr>
      <w:r w:rsidRPr="00552FF2">
        <w:rPr>
          <w:rStyle w:val="21"/>
          <w:rFonts w:eastAsia="Tahoma"/>
          <w:sz w:val="24"/>
          <w:szCs w:val="24"/>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F55080" w:rsidRPr="00552FF2" w:rsidRDefault="00F55080" w:rsidP="00B0572A">
      <w:pPr>
        <w:numPr>
          <w:ilvl w:val="0"/>
          <w:numId w:val="7"/>
        </w:numPr>
        <w:tabs>
          <w:tab w:val="left" w:pos="708"/>
        </w:tabs>
        <w:ind w:left="142"/>
        <w:jc w:val="both"/>
        <w:rPr>
          <w:rStyle w:val="21"/>
          <w:rFonts w:eastAsia="Tahoma"/>
          <w:sz w:val="24"/>
          <w:szCs w:val="24"/>
        </w:rPr>
      </w:pPr>
      <w:r w:rsidRPr="00552FF2">
        <w:rPr>
          <w:rStyle w:val="21"/>
          <w:rFonts w:eastAsia="Tahoma"/>
          <w:sz w:val="24"/>
          <w:szCs w:val="24"/>
        </w:rPr>
        <w:t>Місячна вартість газу визначається як добуток ціни газу на загальну кількість реалізованого газу. Загальна сума вартості Договору складається з місячних сум вартості договірних обсягів постачання газу Споживачеві.</w:t>
      </w:r>
    </w:p>
    <w:p w:rsidR="00F55080" w:rsidRPr="00552FF2" w:rsidRDefault="00F55080" w:rsidP="00B0572A">
      <w:pPr>
        <w:numPr>
          <w:ilvl w:val="0"/>
          <w:numId w:val="7"/>
        </w:numPr>
        <w:tabs>
          <w:tab w:val="left" w:pos="708"/>
        </w:tabs>
        <w:ind w:left="142"/>
        <w:jc w:val="both"/>
        <w:rPr>
          <w:rStyle w:val="21"/>
          <w:rFonts w:eastAsia="Tahoma"/>
          <w:sz w:val="24"/>
          <w:szCs w:val="24"/>
        </w:rPr>
      </w:pPr>
      <w:r w:rsidRPr="00552FF2">
        <w:rPr>
          <w:rStyle w:val="21"/>
          <w:rFonts w:eastAsia="Tahoma"/>
          <w:sz w:val="24"/>
          <w:szCs w:val="24"/>
        </w:rPr>
        <w:lastRenderedPageBreak/>
        <w:t>Оплата газу здійснюється Споживачем шляхом перерахування грошових коштів на банківський рахунок Постачальника в наступному порядку:</w:t>
      </w:r>
    </w:p>
    <w:p w:rsidR="00F55080" w:rsidRPr="002B2184" w:rsidRDefault="00F55080" w:rsidP="00B0572A">
      <w:pPr>
        <w:ind w:firstLine="708"/>
        <w:jc w:val="both"/>
        <w:rPr>
          <w:rFonts w:ascii="Times New Roman" w:hAnsi="Times New Roman" w:cs="Times New Roman"/>
          <w:color w:val="auto"/>
        </w:rPr>
      </w:pPr>
      <w:r w:rsidRPr="002B2184">
        <w:rPr>
          <w:rFonts w:ascii="Times New Roman" w:hAnsi="Times New Roman" w:cs="Times New Roman"/>
          <w:b/>
          <w:color w:val="auto"/>
        </w:rPr>
        <w:t>3</w:t>
      </w:r>
      <w:r w:rsidR="005A2586">
        <w:rPr>
          <w:rFonts w:ascii="Times New Roman" w:hAnsi="Times New Roman" w:cs="Times New Roman"/>
          <w:b/>
          <w:color w:val="auto"/>
          <w:lang w:val="ru-RU"/>
        </w:rPr>
        <w:t>3</w:t>
      </w:r>
      <w:r w:rsidRPr="002B2184">
        <w:rPr>
          <w:rFonts w:ascii="Times New Roman" w:hAnsi="Times New Roman" w:cs="Times New Roman"/>
          <w:b/>
          <w:color w:val="auto"/>
        </w:rPr>
        <w:t>%</w:t>
      </w:r>
      <w:r w:rsidRPr="002B2184">
        <w:rPr>
          <w:rFonts w:ascii="Times New Roman" w:hAnsi="Times New Roman" w:cs="Times New Roman"/>
          <w:color w:val="auto"/>
        </w:rPr>
        <w:t xml:space="preserve"> місячного обсягу природного газу, спож</w:t>
      </w:r>
      <w:r w:rsidR="00552FF2" w:rsidRPr="002B2184">
        <w:rPr>
          <w:rFonts w:ascii="Times New Roman" w:hAnsi="Times New Roman" w:cs="Times New Roman"/>
          <w:color w:val="auto"/>
        </w:rPr>
        <w:t xml:space="preserve">ивач сплачує постачальнику до </w:t>
      </w:r>
      <w:r w:rsidR="009D57FE" w:rsidRPr="002B2184">
        <w:rPr>
          <w:rFonts w:ascii="Times New Roman" w:hAnsi="Times New Roman" w:cs="Times New Roman"/>
          <w:color w:val="auto"/>
        </w:rPr>
        <w:t>5</w:t>
      </w:r>
      <w:r w:rsidRPr="002B2184">
        <w:rPr>
          <w:rFonts w:ascii="Times New Roman" w:hAnsi="Times New Roman" w:cs="Times New Roman"/>
          <w:color w:val="auto"/>
        </w:rPr>
        <w:t xml:space="preserve"> числа поточного місяця поставки; </w:t>
      </w:r>
    </w:p>
    <w:p w:rsidR="00F55080" w:rsidRPr="002B2184" w:rsidRDefault="005A2586" w:rsidP="00B0572A">
      <w:pPr>
        <w:ind w:firstLine="708"/>
        <w:jc w:val="both"/>
        <w:rPr>
          <w:rFonts w:ascii="Times New Roman" w:hAnsi="Times New Roman" w:cs="Times New Roman"/>
          <w:color w:val="auto"/>
        </w:rPr>
      </w:pPr>
      <w:r>
        <w:rPr>
          <w:rFonts w:ascii="Times New Roman" w:hAnsi="Times New Roman" w:cs="Times New Roman"/>
          <w:b/>
          <w:color w:val="auto"/>
        </w:rPr>
        <w:t>33</w:t>
      </w:r>
      <w:r w:rsidR="00F55080" w:rsidRPr="002B2184">
        <w:rPr>
          <w:rFonts w:ascii="Times New Roman" w:hAnsi="Times New Roman" w:cs="Times New Roman"/>
          <w:b/>
          <w:color w:val="auto"/>
        </w:rPr>
        <w:t>%</w:t>
      </w:r>
      <w:r w:rsidR="00F55080" w:rsidRPr="002B2184">
        <w:rPr>
          <w:rFonts w:ascii="Times New Roman" w:hAnsi="Times New Roman" w:cs="Times New Roman"/>
          <w:color w:val="auto"/>
        </w:rPr>
        <w:t xml:space="preserve"> місячного обсягу природного газу, спож</w:t>
      </w:r>
      <w:r w:rsidR="009D57FE" w:rsidRPr="002B2184">
        <w:rPr>
          <w:rFonts w:ascii="Times New Roman" w:hAnsi="Times New Roman" w:cs="Times New Roman"/>
          <w:color w:val="auto"/>
        </w:rPr>
        <w:t>ивач сплачує постачальнику до 15</w:t>
      </w:r>
      <w:r w:rsidR="00F55080" w:rsidRPr="002B2184">
        <w:rPr>
          <w:rFonts w:ascii="Times New Roman" w:hAnsi="Times New Roman" w:cs="Times New Roman"/>
          <w:color w:val="auto"/>
        </w:rPr>
        <w:t xml:space="preserve"> числа поточного місяця поставки;</w:t>
      </w:r>
    </w:p>
    <w:p w:rsidR="00F55080" w:rsidRPr="00DA0606" w:rsidRDefault="005A2586" w:rsidP="00B0572A">
      <w:pPr>
        <w:ind w:firstLine="708"/>
        <w:jc w:val="both"/>
        <w:rPr>
          <w:rFonts w:ascii="Times New Roman" w:hAnsi="Times New Roman" w:cs="Times New Roman"/>
          <w:color w:val="auto"/>
        </w:rPr>
      </w:pPr>
      <w:r>
        <w:rPr>
          <w:rFonts w:ascii="Times New Roman" w:hAnsi="Times New Roman" w:cs="Times New Roman"/>
          <w:b/>
          <w:color w:val="auto"/>
        </w:rPr>
        <w:t>34</w:t>
      </w:r>
      <w:r w:rsidR="00F55080" w:rsidRPr="002B2184">
        <w:rPr>
          <w:rFonts w:ascii="Times New Roman" w:hAnsi="Times New Roman" w:cs="Times New Roman"/>
          <w:b/>
          <w:color w:val="auto"/>
        </w:rPr>
        <w:t>%</w:t>
      </w:r>
      <w:r w:rsidR="00F55080" w:rsidRPr="002B2184">
        <w:rPr>
          <w:rFonts w:ascii="Times New Roman" w:hAnsi="Times New Roman" w:cs="Times New Roman"/>
          <w:color w:val="auto"/>
        </w:rPr>
        <w:t xml:space="preserve"> місячного обсягу природного газу, спож</w:t>
      </w:r>
      <w:r w:rsidR="00552FF2" w:rsidRPr="002B2184">
        <w:rPr>
          <w:rFonts w:ascii="Times New Roman" w:hAnsi="Times New Roman" w:cs="Times New Roman"/>
          <w:color w:val="auto"/>
        </w:rPr>
        <w:t>ивач сплачує постачальнику до 25</w:t>
      </w:r>
      <w:r w:rsidR="00F55080" w:rsidRPr="002B2184">
        <w:rPr>
          <w:rFonts w:ascii="Times New Roman" w:hAnsi="Times New Roman" w:cs="Times New Roman"/>
          <w:color w:val="auto"/>
        </w:rPr>
        <w:t xml:space="preserve"> числа поточного місяця поставки.</w:t>
      </w:r>
    </w:p>
    <w:p w:rsidR="00F55080" w:rsidRPr="00552FF2" w:rsidRDefault="00F55080" w:rsidP="00B0572A">
      <w:pPr>
        <w:numPr>
          <w:ilvl w:val="0"/>
          <w:numId w:val="7"/>
        </w:numPr>
        <w:tabs>
          <w:tab w:val="left" w:pos="848"/>
        </w:tabs>
        <w:ind w:left="220"/>
        <w:jc w:val="both"/>
        <w:rPr>
          <w:rFonts w:ascii="Times New Roman" w:hAnsi="Times New Roman" w:cs="Times New Roman"/>
        </w:rPr>
      </w:pPr>
      <w:r w:rsidRPr="00552FF2">
        <w:rPr>
          <w:rStyle w:val="21"/>
          <w:rFonts w:eastAsia="Tahoma"/>
          <w:sz w:val="24"/>
          <w:szCs w:val="24"/>
        </w:rPr>
        <w:t>Датою оплати (здійснення розрахунку) є дата зарахування коштів на банківський рахунок Постачальника.</w:t>
      </w:r>
    </w:p>
    <w:p w:rsidR="00F55080" w:rsidRPr="00552FF2" w:rsidRDefault="00F55080" w:rsidP="00B0572A">
      <w:pPr>
        <w:numPr>
          <w:ilvl w:val="0"/>
          <w:numId w:val="7"/>
        </w:numPr>
        <w:tabs>
          <w:tab w:val="left" w:pos="708"/>
        </w:tabs>
        <w:ind w:left="220"/>
        <w:jc w:val="both"/>
        <w:rPr>
          <w:rFonts w:ascii="Times New Roman" w:hAnsi="Times New Roman" w:cs="Times New Roman"/>
        </w:rPr>
      </w:pPr>
      <w:r w:rsidRPr="00552FF2">
        <w:rPr>
          <w:rStyle w:val="21"/>
          <w:rFonts w:eastAsia="Tahoma"/>
          <w:sz w:val="24"/>
          <w:szCs w:val="24"/>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F55080" w:rsidRPr="00552FF2" w:rsidRDefault="00F55080" w:rsidP="00B0572A">
      <w:pPr>
        <w:numPr>
          <w:ilvl w:val="0"/>
          <w:numId w:val="7"/>
        </w:numPr>
        <w:tabs>
          <w:tab w:val="left" w:pos="708"/>
        </w:tabs>
        <w:ind w:left="220"/>
        <w:jc w:val="both"/>
        <w:rPr>
          <w:rStyle w:val="21"/>
          <w:rFonts w:eastAsia="Tahoma"/>
          <w:sz w:val="24"/>
          <w:szCs w:val="24"/>
        </w:rPr>
      </w:pPr>
      <w:r w:rsidRPr="00552FF2">
        <w:rPr>
          <w:rStyle w:val="21"/>
          <w:rFonts w:eastAsia="Tahoma"/>
          <w:sz w:val="24"/>
          <w:szCs w:val="24"/>
        </w:rPr>
        <w:t>У разі недостатності  суми  проведеного платежу для виконання грошового зобов’язання Споживача перед Постачальником у повному обсязі, ця сума погашає вимоги Постачальника у такій черговості:</w:t>
      </w:r>
    </w:p>
    <w:p w:rsidR="00F55080" w:rsidRPr="00552FF2" w:rsidRDefault="00F55080" w:rsidP="00B0572A">
      <w:pPr>
        <w:numPr>
          <w:ilvl w:val="0"/>
          <w:numId w:val="22"/>
        </w:numPr>
        <w:tabs>
          <w:tab w:val="left" w:pos="708"/>
        </w:tabs>
        <w:jc w:val="both"/>
        <w:rPr>
          <w:rStyle w:val="21"/>
          <w:rFonts w:eastAsia="Tahoma"/>
          <w:sz w:val="24"/>
          <w:szCs w:val="24"/>
        </w:rPr>
      </w:pPr>
      <w:r w:rsidRPr="00552FF2">
        <w:rPr>
          <w:rStyle w:val="21"/>
          <w:rFonts w:eastAsia="Tahoma"/>
          <w:sz w:val="24"/>
          <w:szCs w:val="24"/>
        </w:rPr>
        <w:t>У першу чергу сплачується неустойка;</w:t>
      </w:r>
    </w:p>
    <w:p w:rsidR="00F55080" w:rsidRPr="00552FF2" w:rsidRDefault="00F55080" w:rsidP="00B0572A">
      <w:pPr>
        <w:numPr>
          <w:ilvl w:val="0"/>
          <w:numId w:val="22"/>
        </w:numPr>
        <w:tabs>
          <w:tab w:val="left" w:pos="708"/>
        </w:tabs>
        <w:jc w:val="both"/>
        <w:rPr>
          <w:rStyle w:val="21"/>
          <w:rFonts w:eastAsia="Tahoma"/>
          <w:sz w:val="24"/>
          <w:szCs w:val="24"/>
        </w:rPr>
      </w:pPr>
      <w:r w:rsidRPr="00552FF2">
        <w:rPr>
          <w:rStyle w:val="21"/>
          <w:rFonts w:eastAsia="Tahoma"/>
          <w:sz w:val="24"/>
          <w:szCs w:val="24"/>
        </w:rPr>
        <w:t xml:space="preserve">У другу чергу сплачується вартість газу. </w:t>
      </w:r>
    </w:p>
    <w:p w:rsidR="00F55080" w:rsidRPr="00552FF2" w:rsidRDefault="00F55080" w:rsidP="00B0572A">
      <w:pPr>
        <w:tabs>
          <w:tab w:val="left" w:pos="708"/>
        </w:tabs>
        <w:ind w:left="580"/>
        <w:jc w:val="both"/>
        <w:rPr>
          <w:rStyle w:val="21"/>
          <w:rFonts w:eastAsia="Tahoma"/>
          <w:sz w:val="24"/>
          <w:szCs w:val="24"/>
        </w:rPr>
      </w:pPr>
      <w:r w:rsidRPr="00552FF2">
        <w:rPr>
          <w:rStyle w:val="21"/>
          <w:rFonts w:eastAsia="Tahoma"/>
          <w:sz w:val="24"/>
          <w:szCs w:val="24"/>
        </w:rPr>
        <w:t>Цей пункт 4.7. може застосовуватись Постачальником незалежно від призначення платежу, зазначеного Споживачем в платіжному документі.</w:t>
      </w:r>
    </w:p>
    <w:p w:rsidR="00F55080" w:rsidRPr="00552FF2" w:rsidRDefault="00F55080" w:rsidP="00B0572A">
      <w:pPr>
        <w:numPr>
          <w:ilvl w:val="0"/>
          <w:numId w:val="7"/>
        </w:numPr>
        <w:tabs>
          <w:tab w:val="left" w:pos="708"/>
        </w:tabs>
        <w:ind w:left="220"/>
        <w:jc w:val="both"/>
        <w:rPr>
          <w:rFonts w:ascii="Times New Roman" w:hAnsi="Times New Roman" w:cs="Times New Roman"/>
        </w:rPr>
      </w:pPr>
      <w:r w:rsidRPr="00552FF2">
        <w:rPr>
          <w:rStyle w:val="21"/>
          <w:rFonts w:eastAsia="Tahoma"/>
          <w:sz w:val="24"/>
          <w:szCs w:val="24"/>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F55080" w:rsidRPr="00552FF2" w:rsidRDefault="00F55080" w:rsidP="00B0572A">
      <w:pPr>
        <w:numPr>
          <w:ilvl w:val="0"/>
          <w:numId w:val="7"/>
        </w:numPr>
        <w:tabs>
          <w:tab w:val="left" w:pos="708"/>
        </w:tabs>
        <w:ind w:left="220"/>
        <w:jc w:val="both"/>
        <w:rPr>
          <w:rFonts w:ascii="Times New Roman" w:hAnsi="Times New Roman" w:cs="Times New Roman"/>
        </w:rPr>
      </w:pPr>
      <w:r w:rsidRPr="00552FF2">
        <w:rPr>
          <w:rStyle w:val="21"/>
          <w:rFonts w:eastAsia="Tahoma"/>
          <w:sz w:val="24"/>
          <w:szCs w:val="24"/>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 передачі газу.</w:t>
      </w:r>
    </w:p>
    <w:p w:rsidR="00F55080" w:rsidRPr="00B0572A" w:rsidRDefault="00F55080" w:rsidP="00B0572A">
      <w:pPr>
        <w:numPr>
          <w:ilvl w:val="0"/>
          <w:numId w:val="7"/>
        </w:numPr>
        <w:tabs>
          <w:tab w:val="left" w:pos="708"/>
        </w:tabs>
        <w:ind w:left="220"/>
        <w:jc w:val="both"/>
        <w:rPr>
          <w:rFonts w:ascii="Times New Roman" w:hAnsi="Times New Roman" w:cs="Times New Roman"/>
        </w:rPr>
      </w:pPr>
      <w:r w:rsidRPr="00552FF2">
        <w:rPr>
          <w:rStyle w:val="21"/>
          <w:rFonts w:eastAsia="Tahoma"/>
          <w:sz w:val="24"/>
          <w:szCs w:val="24"/>
        </w:rPr>
        <w:t xml:space="preserve">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w:t>
      </w:r>
      <w:r w:rsidRPr="00B0572A">
        <w:rPr>
          <w:rStyle w:val="21"/>
          <w:rFonts w:eastAsia="Tahoma"/>
          <w:sz w:val="24"/>
          <w:szCs w:val="24"/>
        </w:rPr>
        <w:t>виконання підзаконних нормативно-правових актів.</w:t>
      </w:r>
    </w:p>
    <w:p w:rsidR="007937A5" w:rsidRPr="00552FF2" w:rsidRDefault="007937A5" w:rsidP="007937A5">
      <w:pPr>
        <w:keepNext/>
        <w:keepLines/>
        <w:numPr>
          <w:ilvl w:val="0"/>
          <w:numId w:val="2"/>
        </w:numPr>
        <w:tabs>
          <w:tab w:val="left" w:pos="426"/>
        </w:tabs>
        <w:jc w:val="center"/>
        <w:outlineLvl w:val="0"/>
        <w:rPr>
          <w:rFonts w:ascii="Times New Roman" w:hAnsi="Times New Roman" w:cs="Times New Roman"/>
        </w:rPr>
      </w:pPr>
      <w:bookmarkStart w:id="6" w:name="bookmark6"/>
      <w:r w:rsidRPr="00552FF2">
        <w:rPr>
          <w:rStyle w:val="10"/>
          <w:rFonts w:eastAsia="Tahoma"/>
          <w:bCs w:val="0"/>
          <w:sz w:val="24"/>
          <w:szCs w:val="24"/>
        </w:rPr>
        <w:t>Права та обов'язки Сторін</w:t>
      </w:r>
      <w:bookmarkEnd w:id="6"/>
    </w:p>
    <w:p w:rsidR="007937A5" w:rsidRPr="00552FF2" w:rsidRDefault="007937A5" w:rsidP="007937A5">
      <w:pPr>
        <w:keepNext/>
        <w:keepLines/>
        <w:numPr>
          <w:ilvl w:val="0"/>
          <w:numId w:val="8"/>
        </w:numPr>
        <w:tabs>
          <w:tab w:val="left" w:pos="426"/>
        </w:tabs>
        <w:jc w:val="both"/>
        <w:outlineLvl w:val="0"/>
        <w:rPr>
          <w:rFonts w:ascii="Times New Roman" w:hAnsi="Times New Roman" w:cs="Times New Roman"/>
        </w:rPr>
      </w:pPr>
      <w:bookmarkStart w:id="7" w:name="bookmark7"/>
      <w:r w:rsidRPr="00552FF2">
        <w:rPr>
          <w:rStyle w:val="10"/>
          <w:rFonts w:eastAsia="Tahoma"/>
          <w:b w:val="0"/>
          <w:bCs w:val="0"/>
          <w:sz w:val="24"/>
          <w:szCs w:val="24"/>
        </w:rPr>
        <w:t>Постачальник має право:</w:t>
      </w:r>
      <w:bookmarkEnd w:id="7"/>
    </w:p>
    <w:p w:rsidR="007937A5" w:rsidRPr="00552FF2" w:rsidRDefault="007937A5" w:rsidP="007937A5">
      <w:pPr>
        <w:numPr>
          <w:ilvl w:val="0"/>
          <w:numId w:val="9"/>
        </w:numPr>
        <w:tabs>
          <w:tab w:val="left" w:pos="426"/>
          <w:tab w:val="left" w:pos="709"/>
        </w:tabs>
        <w:jc w:val="both"/>
        <w:rPr>
          <w:rFonts w:ascii="Times New Roman" w:hAnsi="Times New Roman" w:cs="Times New Roman"/>
        </w:rPr>
      </w:pPr>
      <w:r w:rsidRPr="00552FF2">
        <w:rPr>
          <w:rStyle w:val="21"/>
          <w:rFonts w:eastAsia="Tahoma"/>
          <w:sz w:val="24"/>
          <w:szCs w:val="24"/>
        </w:rPr>
        <w:t>Отримувати від Споживача оплату поставленого газу відповідно до умов розділів III, IV Договору.</w:t>
      </w:r>
    </w:p>
    <w:p w:rsidR="007937A5" w:rsidRDefault="007937A5" w:rsidP="007937A5">
      <w:pPr>
        <w:numPr>
          <w:ilvl w:val="0"/>
          <w:numId w:val="9"/>
        </w:numPr>
        <w:tabs>
          <w:tab w:val="left" w:pos="426"/>
          <w:tab w:val="left" w:pos="709"/>
        </w:tabs>
        <w:jc w:val="both"/>
        <w:rPr>
          <w:rStyle w:val="21"/>
          <w:rFonts w:eastAsia="Tahoma"/>
          <w:sz w:val="24"/>
          <w:szCs w:val="24"/>
        </w:rPr>
      </w:pPr>
      <w:r w:rsidRPr="00552FF2">
        <w:rPr>
          <w:rStyle w:val="21"/>
          <w:rFonts w:eastAsia="Tahoma"/>
          <w:sz w:val="24"/>
          <w:szCs w:val="24"/>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w:t>
      </w:r>
    </w:p>
    <w:p w:rsidR="007937A5" w:rsidRPr="00552FF2" w:rsidRDefault="007937A5" w:rsidP="007937A5">
      <w:pPr>
        <w:tabs>
          <w:tab w:val="left" w:pos="426"/>
          <w:tab w:val="left" w:pos="848"/>
        </w:tabs>
        <w:jc w:val="both"/>
        <w:rPr>
          <w:rFonts w:ascii="Times New Roman" w:hAnsi="Times New Roman" w:cs="Times New Roman"/>
        </w:rPr>
      </w:pPr>
      <w:r w:rsidRPr="00552FF2">
        <w:rPr>
          <w:rStyle w:val="21"/>
          <w:rFonts w:eastAsia="Tahoma"/>
          <w:sz w:val="24"/>
          <w:szCs w:val="24"/>
        </w:rPr>
        <w:t xml:space="preserve">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rsidR="007937A5" w:rsidRPr="00552FF2" w:rsidRDefault="007937A5" w:rsidP="007937A5">
      <w:pPr>
        <w:numPr>
          <w:ilvl w:val="0"/>
          <w:numId w:val="9"/>
        </w:numPr>
        <w:tabs>
          <w:tab w:val="left" w:pos="426"/>
          <w:tab w:val="left" w:pos="709"/>
        </w:tabs>
        <w:jc w:val="both"/>
        <w:rPr>
          <w:rFonts w:ascii="Times New Roman" w:hAnsi="Times New Roman" w:cs="Times New Roman"/>
        </w:rPr>
      </w:pPr>
      <w:r w:rsidRPr="00552FF2">
        <w:rPr>
          <w:rStyle w:val="21"/>
          <w:rFonts w:eastAsia="Tahoma"/>
          <w:sz w:val="24"/>
          <w:szCs w:val="24"/>
        </w:rPr>
        <w:t>Отримувати повну і достовірну інформацію від Споживача щодо режимів споживання природного газу.</w:t>
      </w:r>
    </w:p>
    <w:p w:rsidR="007937A5" w:rsidRPr="00552FF2" w:rsidRDefault="007937A5" w:rsidP="007937A5">
      <w:pPr>
        <w:numPr>
          <w:ilvl w:val="0"/>
          <w:numId w:val="9"/>
        </w:numPr>
        <w:tabs>
          <w:tab w:val="left" w:pos="426"/>
          <w:tab w:val="left" w:pos="709"/>
        </w:tabs>
        <w:jc w:val="both"/>
        <w:rPr>
          <w:rFonts w:ascii="Times New Roman" w:hAnsi="Times New Roman" w:cs="Times New Roman"/>
        </w:rPr>
      </w:pPr>
      <w:r w:rsidRPr="00552FF2">
        <w:rPr>
          <w:rStyle w:val="21"/>
          <w:rFonts w:eastAsia="Tahoma"/>
          <w:sz w:val="24"/>
          <w:szCs w:val="24"/>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rsidR="007937A5" w:rsidRPr="00552FF2" w:rsidRDefault="007937A5" w:rsidP="007937A5">
      <w:pPr>
        <w:numPr>
          <w:ilvl w:val="0"/>
          <w:numId w:val="9"/>
        </w:numPr>
        <w:tabs>
          <w:tab w:val="left" w:pos="426"/>
          <w:tab w:val="left" w:pos="709"/>
        </w:tabs>
        <w:jc w:val="both"/>
        <w:rPr>
          <w:rFonts w:ascii="Times New Roman" w:hAnsi="Times New Roman" w:cs="Times New Roman"/>
        </w:rPr>
      </w:pPr>
      <w:r w:rsidRPr="00552FF2">
        <w:rPr>
          <w:rStyle w:val="21"/>
          <w:rFonts w:eastAsia="Tahoma"/>
          <w:sz w:val="24"/>
          <w:szCs w:val="24"/>
        </w:rPr>
        <w:t>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rsidR="007937A5" w:rsidRPr="00552FF2" w:rsidRDefault="007937A5" w:rsidP="007937A5">
      <w:pPr>
        <w:numPr>
          <w:ilvl w:val="0"/>
          <w:numId w:val="9"/>
        </w:numPr>
        <w:tabs>
          <w:tab w:val="left" w:pos="426"/>
          <w:tab w:val="left" w:pos="709"/>
        </w:tabs>
        <w:jc w:val="both"/>
        <w:rPr>
          <w:rFonts w:ascii="Times New Roman" w:hAnsi="Times New Roman" w:cs="Times New Roman"/>
        </w:rPr>
      </w:pPr>
      <w:r w:rsidRPr="00552FF2">
        <w:rPr>
          <w:rStyle w:val="21"/>
          <w:rFonts w:eastAsia="Tahoma"/>
          <w:sz w:val="24"/>
          <w:szCs w:val="24"/>
        </w:rPr>
        <w:t>Визначати в порядку, передбаченому розділом II Договору, обсяг споживання газу.</w:t>
      </w:r>
    </w:p>
    <w:p w:rsidR="007937A5" w:rsidRPr="00552FF2" w:rsidRDefault="007937A5" w:rsidP="007937A5">
      <w:pPr>
        <w:keepNext/>
        <w:keepLines/>
        <w:numPr>
          <w:ilvl w:val="0"/>
          <w:numId w:val="8"/>
        </w:numPr>
        <w:tabs>
          <w:tab w:val="left" w:pos="426"/>
        </w:tabs>
        <w:jc w:val="both"/>
        <w:outlineLvl w:val="0"/>
        <w:rPr>
          <w:rFonts w:ascii="Times New Roman" w:hAnsi="Times New Roman" w:cs="Times New Roman"/>
        </w:rPr>
      </w:pPr>
      <w:bookmarkStart w:id="8" w:name="bookmark8"/>
      <w:r w:rsidRPr="00552FF2">
        <w:rPr>
          <w:rStyle w:val="10"/>
          <w:rFonts w:eastAsia="Tahoma"/>
          <w:b w:val="0"/>
          <w:bCs w:val="0"/>
          <w:sz w:val="24"/>
          <w:szCs w:val="24"/>
        </w:rPr>
        <w:t>Постачальник зобов'язується:</w:t>
      </w:r>
      <w:bookmarkEnd w:id="8"/>
    </w:p>
    <w:p w:rsidR="007937A5" w:rsidRPr="00552FF2" w:rsidRDefault="007937A5" w:rsidP="007937A5">
      <w:pPr>
        <w:numPr>
          <w:ilvl w:val="0"/>
          <w:numId w:val="10"/>
        </w:numPr>
        <w:tabs>
          <w:tab w:val="left" w:pos="709"/>
        </w:tabs>
        <w:jc w:val="both"/>
        <w:rPr>
          <w:rFonts w:ascii="Times New Roman" w:hAnsi="Times New Roman" w:cs="Times New Roman"/>
        </w:rPr>
      </w:pPr>
      <w:r w:rsidRPr="00552FF2">
        <w:rPr>
          <w:rStyle w:val="21"/>
          <w:rFonts w:eastAsia="Tahoma"/>
          <w:sz w:val="24"/>
          <w:szCs w:val="24"/>
        </w:rPr>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7937A5" w:rsidRPr="00552FF2" w:rsidRDefault="007937A5" w:rsidP="007937A5">
      <w:pPr>
        <w:numPr>
          <w:ilvl w:val="0"/>
          <w:numId w:val="10"/>
        </w:numPr>
        <w:tabs>
          <w:tab w:val="left" w:pos="709"/>
        </w:tabs>
        <w:jc w:val="both"/>
        <w:rPr>
          <w:rFonts w:ascii="Times New Roman" w:hAnsi="Times New Roman" w:cs="Times New Roman"/>
        </w:rPr>
      </w:pPr>
      <w:r w:rsidRPr="00552FF2">
        <w:rPr>
          <w:rStyle w:val="21"/>
          <w:rFonts w:eastAsia="Tahoma"/>
          <w:sz w:val="24"/>
          <w:szCs w:val="24"/>
        </w:rPr>
        <w:t xml:space="preserve">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w:t>
      </w:r>
      <w:r w:rsidRPr="00552FF2">
        <w:rPr>
          <w:rStyle w:val="21"/>
          <w:rFonts w:eastAsia="Tahoma"/>
          <w:sz w:val="24"/>
          <w:szCs w:val="24"/>
        </w:rPr>
        <w:lastRenderedPageBreak/>
        <w:t>природного газу.</w:t>
      </w:r>
    </w:p>
    <w:p w:rsidR="007937A5" w:rsidRPr="00552FF2" w:rsidRDefault="007937A5" w:rsidP="007937A5">
      <w:pPr>
        <w:numPr>
          <w:ilvl w:val="0"/>
          <w:numId w:val="10"/>
        </w:numPr>
        <w:tabs>
          <w:tab w:val="left" w:pos="709"/>
        </w:tabs>
        <w:ind w:firstLine="120"/>
        <w:jc w:val="both"/>
        <w:rPr>
          <w:rFonts w:ascii="Times New Roman" w:hAnsi="Times New Roman" w:cs="Times New Roman"/>
        </w:rPr>
      </w:pPr>
      <w:r w:rsidRPr="00552FF2">
        <w:rPr>
          <w:rStyle w:val="21"/>
          <w:rFonts w:eastAsia="Tahoma"/>
          <w:sz w:val="24"/>
          <w:szCs w:val="24"/>
        </w:rPr>
        <w:t>В установленому порядку розглядати запити Споживача, які стосуються питань постачання природного газу за цим Договором.</w:t>
      </w:r>
    </w:p>
    <w:p w:rsidR="007937A5" w:rsidRPr="00E97CB4" w:rsidRDefault="007937A5" w:rsidP="007937A5">
      <w:pPr>
        <w:numPr>
          <w:ilvl w:val="0"/>
          <w:numId w:val="10"/>
        </w:numPr>
        <w:tabs>
          <w:tab w:val="left" w:pos="709"/>
          <w:tab w:val="left" w:pos="964"/>
        </w:tabs>
        <w:jc w:val="both"/>
        <w:rPr>
          <w:rFonts w:ascii="Times New Roman" w:hAnsi="Times New Roman" w:cs="Times New Roman"/>
        </w:rPr>
      </w:pPr>
      <w:r w:rsidRPr="00E97CB4">
        <w:rPr>
          <w:rStyle w:val="21"/>
          <w:rFonts w:eastAsia="Tahoma"/>
          <w:sz w:val="24"/>
          <w:szCs w:val="24"/>
        </w:rPr>
        <w:t xml:space="preserve">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w:t>
      </w:r>
      <w:r w:rsidRPr="002B2184">
        <w:rPr>
          <w:rStyle w:val="21"/>
          <w:rFonts w:eastAsia="Tahoma"/>
          <w:sz w:val="24"/>
          <w:szCs w:val="24"/>
          <w:lang w:eastAsia="ru-RU" w:bidi="ru-RU"/>
        </w:rPr>
        <w:t>змін до</w:t>
      </w:r>
      <w:r w:rsidRPr="00E97CB4">
        <w:rPr>
          <w:rStyle w:val="21"/>
          <w:rFonts w:eastAsia="Tahoma"/>
          <w:sz w:val="24"/>
          <w:szCs w:val="24"/>
        </w:rPr>
        <w:t>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виконана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w:t>
      </w:r>
    </w:p>
    <w:p w:rsidR="007937A5" w:rsidRPr="00552FF2" w:rsidRDefault="007937A5" w:rsidP="007937A5">
      <w:pPr>
        <w:numPr>
          <w:ilvl w:val="0"/>
          <w:numId w:val="10"/>
        </w:numPr>
        <w:tabs>
          <w:tab w:val="left" w:pos="625"/>
        </w:tabs>
        <w:jc w:val="both"/>
        <w:rPr>
          <w:rFonts w:ascii="Times New Roman" w:hAnsi="Times New Roman" w:cs="Times New Roman"/>
        </w:rPr>
      </w:pPr>
      <w:r w:rsidRPr="00552FF2">
        <w:rPr>
          <w:rStyle w:val="21"/>
          <w:rFonts w:eastAsia="Tahoma"/>
          <w:sz w:val="24"/>
          <w:szCs w:val="24"/>
        </w:rPr>
        <w:t>Складати та підписувати акт приймання-передачі газу у порядку, визначеному Договором.</w:t>
      </w:r>
    </w:p>
    <w:p w:rsidR="007937A5" w:rsidRPr="00552FF2" w:rsidRDefault="007937A5" w:rsidP="007937A5">
      <w:pPr>
        <w:keepNext/>
        <w:keepLines/>
        <w:numPr>
          <w:ilvl w:val="1"/>
          <w:numId w:val="10"/>
        </w:numPr>
        <w:tabs>
          <w:tab w:val="left" w:pos="467"/>
        </w:tabs>
        <w:jc w:val="both"/>
        <w:outlineLvl w:val="0"/>
        <w:rPr>
          <w:rFonts w:ascii="Times New Roman" w:hAnsi="Times New Roman" w:cs="Times New Roman"/>
        </w:rPr>
      </w:pPr>
      <w:bookmarkStart w:id="9" w:name="bookmark9"/>
      <w:r w:rsidRPr="00552FF2">
        <w:rPr>
          <w:rStyle w:val="10"/>
          <w:rFonts w:eastAsia="Tahoma"/>
          <w:b w:val="0"/>
          <w:bCs w:val="0"/>
          <w:sz w:val="24"/>
          <w:szCs w:val="24"/>
        </w:rPr>
        <w:t>Споживач має право:</w:t>
      </w:r>
      <w:bookmarkEnd w:id="9"/>
    </w:p>
    <w:p w:rsidR="007937A5" w:rsidRPr="00552FF2" w:rsidRDefault="007937A5" w:rsidP="007937A5">
      <w:pPr>
        <w:numPr>
          <w:ilvl w:val="2"/>
          <w:numId w:val="10"/>
        </w:numPr>
        <w:tabs>
          <w:tab w:val="left" w:pos="625"/>
        </w:tabs>
        <w:jc w:val="both"/>
        <w:rPr>
          <w:rFonts w:ascii="Times New Roman" w:hAnsi="Times New Roman" w:cs="Times New Roman"/>
        </w:rPr>
      </w:pPr>
      <w:r w:rsidRPr="00552FF2">
        <w:rPr>
          <w:rStyle w:val="21"/>
          <w:rFonts w:eastAsia="Tahoma"/>
          <w:sz w:val="24"/>
          <w:szCs w:val="24"/>
        </w:rPr>
        <w:t>Отримувати природний газ в обсягах та на умовах, визначених цим Договором.</w:t>
      </w:r>
    </w:p>
    <w:p w:rsidR="007937A5" w:rsidRPr="00552FF2" w:rsidRDefault="007937A5" w:rsidP="007937A5">
      <w:pPr>
        <w:numPr>
          <w:ilvl w:val="2"/>
          <w:numId w:val="10"/>
        </w:numPr>
        <w:tabs>
          <w:tab w:val="left" w:pos="635"/>
        </w:tabs>
        <w:jc w:val="both"/>
        <w:rPr>
          <w:rFonts w:ascii="Times New Roman" w:hAnsi="Times New Roman" w:cs="Times New Roman"/>
        </w:rPr>
      </w:pPr>
      <w:r w:rsidRPr="00552FF2">
        <w:rPr>
          <w:rStyle w:val="21"/>
          <w:rFonts w:eastAsia="Tahoma"/>
          <w:sz w:val="24"/>
          <w:szCs w:val="24"/>
        </w:rPr>
        <w:t>Самостійно припиняти (обмежувати) відбір природного газу для власних потреб з дотриманням вимог чинного законодавства.</w:t>
      </w:r>
    </w:p>
    <w:p w:rsidR="007937A5" w:rsidRPr="00552FF2" w:rsidRDefault="007937A5" w:rsidP="007937A5">
      <w:pPr>
        <w:tabs>
          <w:tab w:val="left" w:pos="630"/>
        </w:tabs>
        <w:jc w:val="both"/>
        <w:rPr>
          <w:rFonts w:ascii="Times New Roman" w:hAnsi="Times New Roman" w:cs="Times New Roman"/>
        </w:rPr>
      </w:pPr>
      <w:r w:rsidRPr="00552FF2">
        <w:rPr>
          <w:rStyle w:val="21"/>
          <w:rFonts w:eastAsia="Tahoma"/>
          <w:sz w:val="24"/>
          <w:szCs w:val="24"/>
        </w:rPr>
        <w:t>5.3.3.Вимагати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7937A5" w:rsidRPr="00552FF2" w:rsidRDefault="007937A5" w:rsidP="007937A5">
      <w:pPr>
        <w:tabs>
          <w:tab w:val="left" w:pos="635"/>
        </w:tabs>
        <w:jc w:val="both"/>
        <w:rPr>
          <w:rFonts w:ascii="Times New Roman" w:hAnsi="Times New Roman" w:cs="Times New Roman"/>
        </w:rPr>
      </w:pPr>
      <w:r w:rsidRPr="00552FF2">
        <w:rPr>
          <w:rStyle w:val="21"/>
          <w:rFonts w:eastAsia="Tahoma"/>
          <w:sz w:val="24"/>
          <w:szCs w:val="24"/>
        </w:rPr>
        <w:t>5.3.4.На зміну постачальника у порядку передбаченому Договором та нормативно-правовими актами з цього питання.</w:t>
      </w:r>
    </w:p>
    <w:p w:rsidR="007937A5" w:rsidRPr="00552FF2" w:rsidRDefault="007937A5" w:rsidP="007937A5">
      <w:pPr>
        <w:keepNext/>
        <w:keepLines/>
        <w:numPr>
          <w:ilvl w:val="1"/>
          <w:numId w:val="10"/>
        </w:numPr>
        <w:tabs>
          <w:tab w:val="left" w:pos="467"/>
        </w:tabs>
        <w:jc w:val="both"/>
        <w:outlineLvl w:val="0"/>
        <w:rPr>
          <w:rFonts w:ascii="Times New Roman" w:hAnsi="Times New Roman" w:cs="Times New Roman"/>
        </w:rPr>
      </w:pPr>
      <w:bookmarkStart w:id="10" w:name="bookmark10"/>
      <w:r w:rsidRPr="00552FF2">
        <w:rPr>
          <w:rStyle w:val="10"/>
          <w:rFonts w:eastAsia="Tahoma"/>
          <w:b w:val="0"/>
          <w:bCs w:val="0"/>
          <w:sz w:val="24"/>
          <w:szCs w:val="24"/>
        </w:rPr>
        <w:t>Споживач зобов'язується:</w:t>
      </w:r>
      <w:bookmarkEnd w:id="10"/>
    </w:p>
    <w:p w:rsidR="007937A5" w:rsidRPr="00552FF2" w:rsidRDefault="007937A5" w:rsidP="007937A5">
      <w:pPr>
        <w:numPr>
          <w:ilvl w:val="2"/>
          <w:numId w:val="10"/>
        </w:numPr>
        <w:tabs>
          <w:tab w:val="left" w:pos="630"/>
        </w:tabs>
        <w:jc w:val="both"/>
        <w:rPr>
          <w:rFonts w:ascii="Times New Roman" w:hAnsi="Times New Roman" w:cs="Times New Roman"/>
        </w:rPr>
      </w:pPr>
      <w:r w:rsidRPr="00552FF2">
        <w:rPr>
          <w:rStyle w:val="21"/>
          <w:rFonts w:eastAsia="Tahoma"/>
          <w:sz w:val="24"/>
          <w:szCs w:val="24"/>
        </w:rPr>
        <w:t>Дотримуватись дисципліни споживання газу, визначеної Розділом II Договору, а також Правилами постачання природного газу.</w:t>
      </w:r>
    </w:p>
    <w:p w:rsidR="007937A5" w:rsidRPr="00552FF2" w:rsidRDefault="007937A5" w:rsidP="007937A5">
      <w:pPr>
        <w:numPr>
          <w:ilvl w:val="2"/>
          <w:numId w:val="10"/>
        </w:numPr>
        <w:tabs>
          <w:tab w:val="left" w:pos="625"/>
        </w:tabs>
        <w:jc w:val="both"/>
        <w:rPr>
          <w:rFonts w:ascii="Times New Roman" w:hAnsi="Times New Roman" w:cs="Times New Roman"/>
        </w:rPr>
      </w:pPr>
      <w:r w:rsidRPr="00552FF2">
        <w:rPr>
          <w:rStyle w:val="21"/>
          <w:rFonts w:eastAsia="Tahoma"/>
          <w:sz w:val="24"/>
          <w:szCs w:val="24"/>
        </w:rPr>
        <w:t>Оплачувати Постачальнику вартість газу на умовах та в обсягах, визначених Договором.</w:t>
      </w:r>
    </w:p>
    <w:p w:rsidR="007937A5" w:rsidRDefault="007937A5" w:rsidP="007937A5">
      <w:pPr>
        <w:numPr>
          <w:ilvl w:val="2"/>
          <w:numId w:val="10"/>
        </w:numPr>
        <w:tabs>
          <w:tab w:val="left" w:pos="630"/>
        </w:tabs>
        <w:ind w:right="140"/>
        <w:jc w:val="both"/>
        <w:rPr>
          <w:rStyle w:val="21"/>
          <w:rFonts w:eastAsia="Tahoma"/>
          <w:sz w:val="24"/>
          <w:szCs w:val="24"/>
        </w:rPr>
      </w:pPr>
      <w:r w:rsidRPr="00552FF2">
        <w:rPr>
          <w:rStyle w:val="21"/>
          <w:rFonts w:eastAsia="Tahoma"/>
          <w:sz w:val="24"/>
          <w:szCs w:val="24"/>
        </w:rPr>
        <w:t xml:space="preserve">Здійснювати комплекс заходів, спрямованих на запобігання виникненню загрози </w:t>
      </w:r>
    </w:p>
    <w:p w:rsidR="007937A5" w:rsidRPr="00552FF2" w:rsidRDefault="007937A5" w:rsidP="007937A5">
      <w:pPr>
        <w:tabs>
          <w:tab w:val="left" w:pos="630"/>
        </w:tabs>
        <w:ind w:right="140"/>
        <w:jc w:val="both"/>
        <w:rPr>
          <w:rFonts w:ascii="Times New Roman" w:hAnsi="Times New Roman" w:cs="Times New Roman"/>
        </w:rPr>
      </w:pPr>
      <w:r w:rsidRPr="00552FF2">
        <w:rPr>
          <w:rStyle w:val="21"/>
          <w:rFonts w:eastAsia="Tahoma"/>
          <w:sz w:val="24"/>
          <w:szCs w:val="24"/>
        </w:rPr>
        <w:t>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7937A5" w:rsidRDefault="007937A5" w:rsidP="007937A5">
      <w:pPr>
        <w:numPr>
          <w:ilvl w:val="2"/>
          <w:numId w:val="10"/>
        </w:numPr>
        <w:tabs>
          <w:tab w:val="left" w:pos="635"/>
        </w:tabs>
        <w:jc w:val="both"/>
        <w:rPr>
          <w:rStyle w:val="21"/>
          <w:rFonts w:eastAsia="Tahoma"/>
          <w:sz w:val="24"/>
          <w:szCs w:val="24"/>
        </w:rPr>
      </w:pPr>
      <w:r w:rsidRPr="00552FF2">
        <w:rPr>
          <w:rStyle w:val="21"/>
          <w:rFonts w:eastAsia="Tahoma"/>
          <w:sz w:val="24"/>
          <w:szCs w:val="24"/>
        </w:rPr>
        <w:t>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w:t>
      </w:r>
    </w:p>
    <w:p w:rsidR="007937A5" w:rsidRPr="00552FF2" w:rsidRDefault="007937A5" w:rsidP="007937A5">
      <w:pPr>
        <w:numPr>
          <w:ilvl w:val="2"/>
          <w:numId w:val="10"/>
        </w:numPr>
        <w:tabs>
          <w:tab w:val="left" w:pos="625"/>
        </w:tabs>
        <w:jc w:val="both"/>
        <w:rPr>
          <w:rFonts w:ascii="Times New Roman" w:hAnsi="Times New Roman" w:cs="Times New Roman"/>
        </w:rPr>
      </w:pPr>
      <w:r w:rsidRPr="00552FF2">
        <w:rPr>
          <w:rStyle w:val="21"/>
          <w:rFonts w:eastAsia="Tahoma"/>
          <w:sz w:val="24"/>
          <w:szCs w:val="24"/>
        </w:rPr>
        <w:t>Самостійно обмежувати (припиняти) споживання природного газу у випадках:</w:t>
      </w:r>
    </w:p>
    <w:p w:rsidR="007937A5" w:rsidRDefault="007937A5" w:rsidP="007937A5">
      <w:pPr>
        <w:numPr>
          <w:ilvl w:val="0"/>
          <w:numId w:val="12"/>
        </w:numPr>
        <w:tabs>
          <w:tab w:val="left" w:pos="284"/>
        </w:tabs>
        <w:jc w:val="both"/>
        <w:rPr>
          <w:rStyle w:val="21"/>
          <w:rFonts w:eastAsia="Tahoma"/>
          <w:sz w:val="24"/>
          <w:szCs w:val="24"/>
        </w:rPr>
      </w:pPr>
      <w:r w:rsidRPr="00552FF2">
        <w:rPr>
          <w:rStyle w:val="21"/>
          <w:rFonts w:eastAsia="Tahoma"/>
          <w:sz w:val="24"/>
          <w:szCs w:val="24"/>
        </w:rPr>
        <w:t>порушення строків розрахунків за Договором;</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відсутності або недостатності підтвердженого обсягу природного газу, виділеного Споживачу;</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перевитрат добового та/або місячного підтвердженого обсягу газу без узгодження з Постачальником;</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припинення або розірвання Договору;</w:t>
      </w:r>
    </w:p>
    <w:p w:rsidR="007937A5" w:rsidRPr="00552FF2" w:rsidRDefault="007937A5" w:rsidP="007937A5">
      <w:pPr>
        <w:tabs>
          <w:tab w:val="left" w:pos="284"/>
        </w:tabs>
        <w:jc w:val="both"/>
        <w:rPr>
          <w:rFonts w:ascii="Times New Roman" w:hAnsi="Times New Roman" w:cs="Times New Roman"/>
        </w:rPr>
      </w:pPr>
      <w:r>
        <w:rPr>
          <w:rStyle w:val="21"/>
          <w:rFonts w:eastAsia="Tahoma"/>
          <w:sz w:val="24"/>
          <w:szCs w:val="24"/>
        </w:rPr>
        <w:t xml:space="preserve">- чи </w:t>
      </w:r>
      <w:r w:rsidRPr="00552FF2">
        <w:rPr>
          <w:rStyle w:val="21"/>
          <w:rFonts w:eastAsia="Tahoma"/>
          <w:sz w:val="24"/>
          <w:szCs w:val="24"/>
        </w:rPr>
        <w:t>в інших випадках, передбачених Правилами постачання газу, іншими актами законодавства.</w:t>
      </w:r>
    </w:p>
    <w:p w:rsidR="007937A5" w:rsidRPr="00552FF2" w:rsidRDefault="007937A5" w:rsidP="007937A5">
      <w:pPr>
        <w:tabs>
          <w:tab w:val="left" w:pos="625"/>
        </w:tabs>
        <w:jc w:val="both"/>
        <w:rPr>
          <w:rFonts w:ascii="Times New Roman" w:hAnsi="Times New Roman" w:cs="Times New Roman"/>
        </w:rPr>
      </w:pPr>
      <w:r w:rsidRPr="00552FF2">
        <w:rPr>
          <w:rStyle w:val="21"/>
          <w:rFonts w:eastAsia="Tahoma"/>
          <w:sz w:val="24"/>
          <w:szCs w:val="24"/>
        </w:rPr>
        <w:t>5.4.6.У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7937A5" w:rsidRPr="00552FF2" w:rsidRDefault="007937A5" w:rsidP="007937A5">
      <w:pPr>
        <w:tabs>
          <w:tab w:val="left" w:pos="635"/>
        </w:tabs>
        <w:jc w:val="both"/>
        <w:rPr>
          <w:rFonts w:ascii="Times New Roman" w:hAnsi="Times New Roman" w:cs="Times New Roman"/>
        </w:rPr>
      </w:pPr>
      <w:r w:rsidRPr="00552FF2">
        <w:rPr>
          <w:rStyle w:val="21"/>
          <w:rFonts w:eastAsia="Tahoma"/>
          <w:sz w:val="24"/>
          <w:szCs w:val="24"/>
        </w:rPr>
        <w:t>5.4.7.Компенсувати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7937A5" w:rsidRPr="00552FF2" w:rsidRDefault="007937A5" w:rsidP="007937A5">
      <w:pPr>
        <w:tabs>
          <w:tab w:val="left" w:pos="635"/>
        </w:tabs>
        <w:jc w:val="both"/>
        <w:rPr>
          <w:rFonts w:ascii="Times New Roman" w:hAnsi="Times New Roman" w:cs="Times New Roman"/>
        </w:rPr>
      </w:pPr>
      <w:r w:rsidRPr="00552FF2">
        <w:rPr>
          <w:rStyle w:val="21"/>
          <w:rFonts w:eastAsia="Tahoma"/>
          <w:sz w:val="24"/>
          <w:szCs w:val="24"/>
        </w:rPr>
        <w:lastRenderedPageBreak/>
        <w:t>5.4.8.Повідомляти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w:t>
      </w:r>
    </w:p>
    <w:p w:rsidR="007937A5" w:rsidRPr="00552FF2" w:rsidRDefault="007937A5" w:rsidP="007937A5">
      <w:pPr>
        <w:tabs>
          <w:tab w:val="left" w:pos="635"/>
        </w:tabs>
        <w:jc w:val="both"/>
        <w:rPr>
          <w:rFonts w:ascii="Times New Roman" w:hAnsi="Times New Roman" w:cs="Times New Roman"/>
        </w:rPr>
      </w:pPr>
      <w:r w:rsidRPr="00552FF2">
        <w:rPr>
          <w:rStyle w:val="21"/>
          <w:rFonts w:eastAsia="Tahoma"/>
          <w:sz w:val="24"/>
          <w:szCs w:val="24"/>
        </w:rPr>
        <w:t>5.4.9.У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rsidR="007937A5" w:rsidRPr="00552FF2" w:rsidRDefault="007937A5" w:rsidP="007937A5">
      <w:pPr>
        <w:tabs>
          <w:tab w:val="left" w:pos="736"/>
        </w:tabs>
        <w:jc w:val="both"/>
        <w:rPr>
          <w:rFonts w:ascii="Times New Roman" w:hAnsi="Times New Roman" w:cs="Times New Roman"/>
        </w:rPr>
      </w:pPr>
      <w:r w:rsidRPr="00552FF2">
        <w:rPr>
          <w:rStyle w:val="21"/>
          <w:rFonts w:eastAsia="Tahoma"/>
          <w:sz w:val="24"/>
          <w:szCs w:val="24"/>
        </w:rPr>
        <w:t>5.4.10.Оплачувати Постачальнику компенсацію, визначену Розділом VIII Договору.</w:t>
      </w:r>
    </w:p>
    <w:p w:rsidR="007937A5" w:rsidRPr="00552FF2" w:rsidRDefault="007937A5" w:rsidP="007937A5">
      <w:pPr>
        <w:numPr>
          <w:ilvl w:val="1"/>
          <w:numId w:val="10"/>
        </w:numPr>
        <w:tabs>
          <w:tab w:val="left" w:pos="462"/>
        </w:tabs>
        <w:jc w:val="both"/>
        <w:rPr>
          <w:rFonts w:ascii="Times New Roman" w:hAnsi="Times New Roman" w:cs="Times New Roman"/>
        </w:rPr>
      </w:pPr>
      <w:r w:rsidRPr="00552FF2">
        <w:rPr>
          <w:rStyle w:val="21"/>
          <w:rFonts w:eastAsia="Tahoma"/>
          <w:sz w:val="24"/>
          <w:szCs w:val="24"/>
        </w:rPr>
        <w:t>Сторони мають також інші права та обов’язки, що імперативно встановлені чинними нормативно- правовими актами.</w:t>
      </w:r>
    </w:p>
    <w:p w:rsidR="007937A5" w:rsidRPr="00552FF2" w:rsidRDefault="007937A5" w:rsidP="007937A5">
      <w:pPr>
        <w:keepNext/>
        <w:keepLines/>
        <w:numPr>
          <w:ilvl w:val="0"/>
          <w:numId w:val="2"/>
        </w:numPr>
        <w:tabs>
          <w:tab w:val="left" w:pos="567"/>
        </w:tabs>
        <w:jc w:val="center"/>
        <w:outlineLvl w:val="0"/>
        <w:rPr>
          <w:rFonts w:ascii="Times New Roman" w:hAnsi="Times New Roman" w:cs="Times New Roman"/>
        </w:rPr>
      </w:pPr>
      <w:bookmarkStart w:id="11" w:name="bookmark11"/>
      <w:r w:rsidRPr="00552FF2">
        <w:rPr>
          <w:rStyle w:val="10"/>
          <w:rFonts w:eastAsia="Tahoma"/>
          <w:bCs w:val="0"/>
          <w:sz w:val="24"/>
          <w:szCs w:val="24"/>
        </w:rPr>
        <w:t>Відповідальність Сторін</w:t>
      </w:r>
      <w:bookmarkEnd w:id="11"/>
    </w:p>
    <w:p w:rsidR="007937A5" w:rsidRPr="00552FF2" w:rsidRDefault="007937A5" w:rsidP="007937A5">
      <w:pPr>
        <w:jc w:val="both"/>
        <w:rPr>
          <w:rFonts w:ascii="Times New Roman" w:hAnsi="Times New Roman" w:cs="Times New Roman"/>
        </w:rPr>
      </w:pPr>
      <w:r w:rsidRPr="00552FF2">
        <w:rPr>
          <w:rStyle w:val="21"/>
          <w:rFonts w:eastAsia="Tahoma"/>
          <w:sz w:val="24"/>
          <w:szCs w:val="24"/>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7937A5" w:rsidRPr="00552FF2" w:rsidRDefault="007937A5" w:rsidP="007937A5">
      <w:pPr>
        <w:keepNext/>
        <w:keepLines/>
        <w:numPr>
          <w:ilvl w:val="0"/>
          <w:numId w:val="13"/>
        </w:numPr>
        <w:tabs>
          <w:tab w:val="left" w:pos="467"/>
        </w:tabs>
        <w:jc w:val="both"/>
        <w:outlineLvl w:val="0"/>
        <w:rPr>
          <w:rFonts w:ascii="Times New Roman" w:hAnsi="Times New Roman" w:cs="Times New Roman"/>
        </w:rPr>
      </w:pPr>
      <w:bookmarkStart w:id="12" w:name="bookmark12"/>
      <w:r w:rsidRPr="00552FF2">
        <w:rPr>
          <w:rStyle w:val="10"/>
          <w:rFonts w:eastAsia="Tahoma"/>
          <w:b w:val="0"/>
          <w:bCs w:val="0"/>
          <w:sz w:val="24"/>
          <w:szCs w:val="24"/>
        </w:rPr>
        <w:t>Відповідальність Споживача:</w:t>
      </w:r>
      <w:bookmarkEnd w:id="12"/>
    </w:p>
    <w:p w:rsidR="007937A5" w:rsidRPr="00552FF2" w:rsidRDefault="007937A5" w:rsidP="007937A5">
      <w:pPr>
        <w:numPr>
          <w:ilvl w:val="0"/>
          <w:numId w:val="14"/>
        </w:numPr>
        <w:tabs>
          <w:tab w:val="left" w:pos="630"/>
        </w:tabs>
        <w:ind w:right="280"/>
        <w:jc w:val="both"/>
        <w:rPr>
          <w:rFonts w:ascii="Times New Roman" w:hAnsi="Times New Roman" w:cs="Times New Roman"/>
        </w:rPr>
      </w:pPr>
      <w:r w:rsidRPr="00552FF2">
        <w:rPr>
          <w:rStyle w:val="21"/>
          <w:rFonts w:eastAsia="Tahoma"/>
          <w:sz w:val="24"/>
          <w:szCs w:val="24"/>
        </w:rPr>
        <w:t>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7937A5" w:rsidRPr="00552FF2" w:rsidRDefault="007937A5" w:rsidP="007937A5">
      <w:pPr>
        <w:tabs>
          <w:tab w:val="left" w:pos="615"/>
        </w:tabs>
        <w:jc w:val="both"/>
        <w:rPr>
          <w:rFonts w:ascii="Times New Roman" w:hAnsi="Times New Roman" w:cs="Times New Roman"/>
        </w:rPr>
      </w:pPr>
      <w:r>
        <w:rPr>
          <w:rStyle w:val="21"/>
          <w:rFonts w:eastAsia="Tahoma"/>
          <w:sz w:val="24"/>
          <w:szCs w:val="24"/>
        </w:rPr>
        <w:t xml:space="preserve">6.2.2. </w:t>
      </w:r>
      <w:r w:rsidRPr="00552FF2">
        <w:rPr>
          <w:rStyle w:val="21"/>
          <w:rFonts w:eastAsia="Tahoma"/>
          <w:sz w:val="24"/>
          <w:szCs w:val="24"/>
        </w:rPr>
        <w:t xml:space="preserve">У разі невиконання або несвоєчасного виконання </w:t>
      </w:r>
      <w:r>
        <w:rPr>
          <w:rStyle w:val="21"/>
          <w:rFonts w:eastAsia="Tahoma"/>
          <w:sz w:val="24"/>
          <w:szCs w:val="24"/>
        </w:rPr>
        <w:t xml:space="preserve">обов’язку, передбаченого підп. 5.4.6 </w:t>
      </w:r>
      <w:r w:rsidRPr="00552FF2">
        <w:rPr>
          <w:rStyle w:val="21"/>
          <w:rFonts w:eastAsia="Tahoma"/>
          <w:sz w:val="24"/>
          <w:szCs w:val="24"/>
        </w:rPr>
        <w:t xml:space="preserve"> Договору, (щодо направлення повідомлення про припинення споживання газу) - сплатити штраф у розмірі 10%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rsidR="007937A5" w:rsidRPr="00552FF2" w:rsidRDefault="007937A5" w:rsidP="007937A5">
      <w:pPr>
        <w:keepNext/>
        <w:keepLines/>
        <w:numPr>
          <w:ilvl w:val="0"/>
          <w:numId w:val="13"/>
        </w:numPr>
        <w:tabs>
          <w:tab w:val="left" w:pos="447"/>
        </w:tabs>
        <w:jc w:val="both"/>
        <w:outlineLvl w:val="0"/>
        <w:rPr>
          <w:rFonts w:ascii="Times New Roman" w:hAnsi="Times New Roman" w:cs="Times New Roman"/>
          <w:color w:val="auto"/>
        </w:rPr>
      </w:pPr>
      <w:bookmarkStart w:id="13" w:name="bookmark13"/>
      <w:r w:rsidRPr="00552FF2">
        <w:rPr>
          <w:rStyle w:val="10"/>
          <w:rFonts w:eastAsia="Tahoma"/>
          <w:b w:val="0"/>
          <w:bCs w:val="0"/>
          <w:color w:val="auto"/>
          <w:sz w:val="24"/>
          <w:szCs w:val="24"/>
        </w:rPr>
        <w:t>Відповідальність Постачальника:</w:t>
      </w:r>
      <w:bookmarkEnd w:id="13"/>
    </w:p>
    <w:p w:rsidR="007937A5" w:rsidRPr="00552FF2" w:rsidRDefault="007937A5" w:rsidP="007937A5">
      <w:pPr>
        <w:numPr>
          <w:ilvl w:val="0"/>
          <w:numId w:val="16"/>
        </w:numPr>
        <w:tabs>
          <w:tab w:val="left" w:pos="610"/>
        </w:tabs>
        <w:jc w:val="both"/>
        <w:rPr>
          <w:rStyle w:val="21"/>
          <w:rFonts w:eastAsia="Tahoma"/>
          <w:sz w:val="24"/>
          <w:szCs w:val="24"/>
        </w:rPr>
      </w:pPr>
      <w:r w:rsidRPr="00552FF2">
        <w:rPr>
          <w:rStyle w:val="21"/>
          <w:rFonts w:eastAsia="Tahoma"/>
          <w:sz w:val="24"/>
          <w:szCs w:val="24"/>
        </w:rPr>
        <w:t>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7937A5" w:rsidRPr="00552FF2" w:rsidRDefault="007937A5" w:rsidP="007937A5">
      <w:pPr>
        <w:numPr>
          <w:ilvl w:val="0"/>
          <w:numId w:val="16"/>
        </w:numPr>
        <w:tabs>
          <w:tab w:val="left" w:pos="610"/>
        </w:tabs>
        <w:jc w:val="both"/>
        <w:rPr>
          <w:rFonts w:ascii="Times New Roman" w:hAnsi="Times New Roman" w:cs="Times New Roman"/>
        </w:rPr>
      </w:pPr>
      <w:r w:rsidRPr="00552FF2">
        <w:rPr>
          <w:rFonts w:ascii="Times New Roman" w:hAnsi="Times New Roman" w:cs="Times New Roman"/>
        </w:rPr>
        <w:t>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w:t>
      </w:r>
    </w:p>
    <w:p w:rsidR="007937A5" w:rsidRPr="00552FF2" w:rsidRDefault="007937A5" w:rsidP="007937A5">
      <w:pPr>
        <w:numPr>
          <w:ilvl w:val="0"/>
          <w:numId w:val="16"/>
        </w:numPr>
        <w:tabs>
          <w:tab w:val="left" w:pos="610"/>
        </w:tabs>
        <w:jc w:val="both"/>
        <w:rPr>
          <w:rFonts w:ascii="Times New Roman" w:hAnsi="Times New Roman" w:cs="Times New Roman"/>
        </w:rPr>
      </w:pPr>
      <w:r w:rsidRPr="00552FF2">
        <w:rPr>
          <w:rFonts w:ascii="Times New Roman" w:hAnsi="Times New Roman" w:cs="Times New Roman"/>
        </w:rPr>
        <w:t>Сплата пені не звільняє Сторону від виконання прийнятих на себе зобов'язань по Договору про закупівлю.</w:t>
      </w:r>
    </w:p>
    <w:p w:rsidR="007937A5" w:rsidRPr="00552FF2" w:rsidRDefault="007937A5" w:rsidP="007937A5">
      <w:pPr>
        <w:numPr>
          <w:ilvl w:val="0"/>
          <w:numId w:val="16"/>
        </w:numPr>
        <w:tabs>
          <w:tab w:val="left" w:pos="610"/>
        </w:tabs>
        <w:jc w:val="both"/>
        <w:rPr>
          <w:rFonts w:ascii="Times New Roman" w:hAnsi="Times New Roman" w:cs="Times New Roman"/>
        </w:rPr>
      </w:pPr>
      <w:r w:rsidRPr="00552FF2">
        <w:rPr>
          <w:rStyle w:val="21"/>
          <w:rFonts w:eastAsia="Tahoma"/>
          <w:sz w:val="24"/>
          <w:szCs w:val="24"/>
        </w:rPr>
        <w:t>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припиненім і повторного відновлення подачі газу після його безпідставного припинення.</w:t>
      </w:r>
    </w:p>
    <w:p w:rsidR="007937A5" w:rsidRDefault="007937A5" w:rsidP="007937A5">
      <w:pPr>
        <w:numPr>
          <w:ilvl w:val="0"/>
          <w:numId w:val="16"/>
        </w:numPr>
        <w:tabs>
          <w:tab w:val="left" w:pos="615"/>
        </w:tabs>
        <w:jc w:val="both"/>
        <w:rPr>
          <w:rStyle w:val="21"/>
          <w:rFonts w:eastAsia="Tahoma"/>
          <w:sz w:val="24"/>
          <w:szCs w:val="24"/>
        </w:rPr>
      </w:pPr>
      <w:r w:rsidRPr="00552FF2">
        <w:rPr>
          <w:rStyle w:val="21"/>
          <w:rFonts w:eastAsia="Tahoma"/>
          <w:sz w:val="24"/>
          <w:szCs w:val="24"/>
        </w:rPr>
        <w:t>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C333AA" w:rsidRDefault="007937A5" w:rsidP="007937A5">
      <w:pPr>
        <w:tabs>
          <w:tab w:val="left" w:pos="615"/>
        </w:tabs>
        <w:jc w:val="both"/>
        <w:rPr>
          <w:rFonts w:ascii="Times New Roman" w:hAnsi="Times New Roman" w:cs="Times New Roman"/>
          <w:szCs w:val="18"/>
          <w:shd w:val="clear" w:color="auto" w:fill="FFFFFF"/>
        </w:rPr>
      </w:pPr>
      <w:r>
        <w:rPr>
          <w:rStyle w:val="21"/>
          <w:rFonts w:eastAsia="Tahoma"/>
          <w:sz w:val="24"/>
          <w:szCs w:val="24"/>
        </w:rPr>
        <w:t xml:space="preserve">6.4. </w:t>
      </w:r>
      <w:r w:rsidRPr="008122D6">
        <w:rPr>
          <w:rFonts w:ascii="Times New Roman" w:hAnsi="Times New Roman" w:cs="Times New Roman"/>
          <w:szCs w:val="18"/>
          <w:shd w:val="clear" w:color="auto" w:fill="FFFFFF"/>
        </w:rPr>
        <w:t>Сторони дійшли згоди, що у разі порушення строків оплати за природній газ, визначених у даному Договорі, з моменту настання такого порушення Постачальник вправі в односторонньому порядку збільшити ціну газу, яка зазначена в Договорі чи відповідній до</w:t>
      </w:r>
      <w:r>
        <w:rPr>
          <w:rFonts w:ascii="Times New Roman" w:hAnsi="Times New Roman" w:cs="Times New Roman"/>
          <w:szCs w:val="18"/>
          <w:shd w:val="clear" w:color="auto" w:fill="FFFFFF"/>
        </w:rPr>
        <w:t>датковій угоді до Договору, на 5</w:t>
      </w:r>
      <w:r w:rsidRPr="008122D6">
        <w:rPr>
          <w:rFonts w:ascii="Times New Roman" w:hAnsi="Times New Roman" w:cs="Times New Roman"/>
          <w:szCs w:val="18"/>
          <w:shd w:val="clear" w:color="auto" w:fill="FFFFFF"/>
        </w:rPr>
        <w:t>% від попередньої ціни.</w:t>
      </w:r>
    </w:p>
    <w:p w:rsidR="006A3410" w:rsidRPr="00C333AA" w:rsidRDefault="006A3410" w:rsidP="007937A5">
      <w:pPr>
        <w:tabs>
          <w:tab w:val="left" w:pos="615"/>
        </w:tabs>
        <w:jc w:val="both"/>
        <w:rPr>
          <w:rFonts w:ascii="Times New Roman" w:hAnsi="Times New Roman" w:cs="Times New Roman"/>
          <w:szCs w:val="18"/>
          <w:shd w:val="clear" w:color="auto" w:fill="FFFFFF"/>
        </w:rPr>
      </w:pPr>
      <w:r>
        <w:rPr>
          <w:rFonts w:ascii="Times New Roman" w:hAnsi="Times New Roman" w:cs="Times New Roman"/>
          <w:szCs w:val="18"/>
          <w:shd w:val="clear" w:color="auto" w:fill="FFFFFF"/>
        </w:rPr>
        <w:t>6.5. Споживач підтверджує Постачальнику, що в нього немає заборгованості та/чи укладеного договору перед/з іншим (попереднім)  постачальником природного газу.</w:t>
      </w:r>
    </w:p>
    <w:p w:rsidR="007937A5" w:rsidRPr="00552FF2" w:rsidRDefault="007937A5" w:rsidP="007937A5">
      <w:pPr>
        <w:keepNext/>
        <w:keepLines/>
        <w:numPr>
          <w:ilvl w:val="0"/>
          <w:numId w:val="2"/>
        </w:numPr>
        <w:tabs>
          <w:tab w:val="left" w:pos="1276"/>
        </w:tabs>
        <w:ind w:left="1134"/>
        <w:jc w:val="both"/>
        <w:outlineLvl w:val="0"/>
        <w:rPr>
          <w:rFonts w:ascii="Times New Roman" w:hAnsi="Times New Roman" w:cs="Times New Roman"/>
        </w:rPr>
      </w:pPr>
      <w:bookmarkStart w:id="14" w:name="bookmark14"/>
      <w:r w:rsidRPr="00552FF2">
        <w:rPr>
          <w:rStyle w:val="10"/>
          <w:rFonts w:eastAsia="Tahoma"/>
          <w:bCs w:val="0"/>
          <w:sz w:val="24"/>
          <w:szCs w:val="24"/>
        </w:rPr>
        <w:t>Порядок припинення (обмеження) та відновлення газопостачання</w:t>
      </w:r>
      <w:bookmarkEnd w:id="14"/>
    </w:p>
    <w:p w:rsidR="007937A5" w:rsidRPr="00552FF2" w:rsidRDefault="007937A5" w:rsidP="007937A5">
      <w:pPr>
        <w:numPr>
          <w:ilvl w:val="0"/>
          <w:numId w:val="17"/>
        </w:numPr>
        <w:tabs>
          <w:tab w:val="left" w:pos="442"/>
        </w:tabs>
        <w:jc w:val="both"/>
        <w:rPr>
          <w:rFonts w:ascii="Times New Roman" w:hAnsi="Times New Roman" w:cs="Times New Roman"/>
        </w:rPr>
      </w:pPr>
      <w:r w:rsidRPr="00552FF2">
        <w:rPr>
          <w:rStyle w:val="21"/>
          <w:rFonts w:eastAsia="Tahoma"/>
          <w:sz w:val="24"/>
          <w:szCs w:val="24"/>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7937A5" w:rsidRPr="00552FF2" w:rsidRDefault="007937A5" w:rsidP="007937A5">
      <w:pPr>
        <w:numPr>
          <w:ilvl w:val="0"/>
          <w:numId w:val="17"/>
        </w:numPr>
        <w:jc w:val="both"/>
        <w:rPr>
          <w:rFonts w:ascii="Times New Roman" w:hAnsi="Times New Roman" w:cs="Times New Roman"/>
        </w:rPr>
      </w:pPr>
      <w:r w:rsidRPr="00552FF2">
        <w:rPr>
          <w:rStyle w:val="21"/>
          <w:rFonts w:eastAsia="Tahoma"/>
          <w:sz w:val="24"/>
          <w:szCs w:val="24"/>
        </w:rPr>
        <w:t xml:space="preserve">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w:t>
      </w:r>
      <w:r w:rsidRPr="00552FF2">
        <w:rPr>
          <w:rStyle w:val="21"/>
          <w:rFonts w:eastAsia="Tahoma"/>
          <w:sz w:val="24"/>
          <w:szCs w:val="24"/>
        </w:rPr>
        <w:lastRenderedPageBreak/>
        <w:t>нормативних документів, що визначають порядок обмеження (припинення) газу, у випадках:</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 xml:space="preserve">споживання природного газу в обсязі, що перевищує установлений </w:t>
      </w:r>
      <w:r>
        <w:rPr>
          <w:rStyle w:val="21"/>
          <w:rFonts w:eastAsia="Tahoma"/>
          <w:sz w:val="24"/>
          <w:szCs w:val="24"/>
        </w:rPr>
        <w:t>Договором та непогоджений з Постачальником</w:t>
      </w:r>
      <w:r w:rsidRPr="00552FF2">
        <w:rPr>
          <w:rStyle w:val="21"/>
          <w:rFonts w:eastAsia="Tahoma"/>
          <w:sz w:val="24"/>
          <w:szCs w:val="24"/>
        </w:rPr>
        <w:t>;</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проведення споживачем неповних або несвоєчасних розрахунків за договором;</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розірвання договору постачання природного газу;</w:t>
      </w:r>
    </w:p>
    <w:p w:rsidR="007937A5" w:rsidRPr="00552FF2" w:rsidRDefault="007937A5" w:rsidP="007937A5">
      <w:pPr>
        <w:numPr>
          <w:ilvl w:val="0"/>
          <w:numId w:val="12"/>
        </w:numPr>
        <w:tabs>
          <w:tab w:val="left" w:pos="284"/>
        </w:tabs>
        <w:jc w:val="both"/>
        <w:rPr>
          <w:rFonts w:ascii="Times New Roman" w:hAnsi="Times New Roman" w:cs="Times New Roman"/>
        </w:rPr>
      </w:pPr>
      <w:r w:rsidRPr="00552FF2">
        <w:rPr>
          <w:rStyle w:val="21"/>
          <w:rFonts w:eastAsia="Tahoma"/>
          <w:sz w:val="24"/>
          <w:szCs w:val="24"/>
        </w:rPr>
        <w:t>відмови від підписання акта приймання-передачі без відповідного письмового обґрунтування;</w:t>
      </w:r>
    </w:p>
    <w:p w:rsidR="007937A5" w:rsidRPr="00CD2767" w:rsidRDefault="007937A5" w:rsidP="007937A5">
      <w:pPr>
        <w:numPr>
          <w:ilvl w:val="0"/>
          <w:numId w:val="12"/>
        </w:numPr>
        <w:tabs>
          <w:tab w:val="left" w:pos="284"/>
        </w:tabs>
        <w:jc w:val="both"/>
        <w:rPr>
          <w:rFonts w:ascii="Times New Roman" w:hAnsi="Times New Roman" w:cs="Times New Roman"/>
        </w:rPr>
      </w:pPr>
      <w:r w:rsidRPr="00CD2767">
        <w:rPr>
          <w:rStyle w:val="21"/>
          <w:rFonts w:eastAsia="Tahoma"/>
          <w:sz w:val="24"/>
          <w:szCs w:val="24"/>
        </w:rPr>
        <w:t>настання випадків, передбачених Правилами про безпеку постачання газу, 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№285.</w:t>
      </w:r>
    </w:p>
    <w:p w:rsidR="007937A5" w:rsidRPr="00552FF2" w:rsidRDefault="007937A5" w:rsidP="007937A5">
      <w:pPr>
        <w:numPr>
          <w:ilvl w:val="0"/>
          <w:numId w:val="17"/>
        </w:numPr>
        <w:tabs>
          <w:tab w:val="left" w:pos="647"/>
        </w:tabs>
        <w:jc w:val="both"/>
        <w:rPr>
          <w:rFonts w:ascii="Times New Roman" w:hAnsi="Times New Roman" w:cs="Times New Roman"/>
        </w:rPr>
      </w:pPr>
      <w:r w:rsidRPr="00552FF2">
        <w:rPr>
          <w:rStyle w:val="21"/>
          <w:rFonts w:eastAsia="Tahoma"/>
          <w:sz w:val="24"/>
          <w:szCs w:val="24"/>
        </w:rPr>
        <w:t>Припинення (обмеження) газопостачання Споживачеві здійснюється Постачальником в порядку, визначеному Правилами постачання газу, Порядком по</w:t>
      </w:r>
      <w:r w:rsidR="00B05D67">
        <w:rPr>
          <w:rStyle w:val="21"/>
          <w:rFonts w:eastAsia="Tahoma"/>
          <w:sz w:val="24"/>
          <w:szCs w:val="24"/>
        </w:rPr>
        <w:t xml:space="preserve"> </w:t>
      </w:r>
      <w:r w:rsidRPr="00552FF2">
        <w:rPr>
          <w:rStyle w:val="21"/>
          <w:rFonts w:eastAsia="Tahoma"/>
          <w:sz w:val="24"/>
          <w:szCs w:val="24"/>
        </w:rPr>
        <w:t>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rsidR="007937A5" w:rsidRPr="00552FF2" w:rsidRDefault="007937A5" w:rsidP="007937A5">
      <w:pPr>
        <w:numPr>
          <w:ilvl w:val="0"/>
          <w:numId w:val="17"/>
        </w:numPr>
        <w:tabs>
          <w:tab w:val="left" w:pos="596"/>
        </w:tabs>
        <w:jc w:val="both"/>
        <w:rPr>
          <w:rFonts w:ascii="Times New Roman" w:hAnsi="Times New Roman" w:cs="Times New Roman"/>
        </w:rPr>
      </w:pPr>
      <w:r w:rsidRPr="00552FF2">
        <w:rPr>
          <w:rStyle w:val="21"/>
          <w:rFonts w:eastAsia="Tahoma"/>
          <w:sz w:val="24"/>
          <w:szCs w:val="24"/>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7937A5" w:rsidRPr="00552FF2" w:rsidRDefault="007937A5" w:rsidP="007937A5">
      <w:pPr>
        <w:keepNext/>
        <w:keepLines/>
        <w:numPr>
          <w:ilvl w:val="0"/>
          <w:numId w:val="2"/>
        </w:numPr>
        <w:tabs>
          <w:tab w:val="left" w:pos="709"/>
        </w:tabs>
        <w:jc w:val="center"/>
        <w:outlineLvl w:val="0"/>
        <w:rPr>
          <w:rFonts w:ascii="Times New Roman" w:hAnsi="Times New Roman" w:cs="Times New Roman"/>
        </w:rPr>
      </w:pPr>
      <w:bookmarkStart w:id="15" w:name="bookmark15"/>
      <w:r w:rsidRPr="00552FF2">
        <w:rPr>
          <w:rStyle w:val="10"/>
          <w:rFonts w:eastAsia="Tahoma"/>
          <w:bCs w:val="0"/>
          <w:sz w:val="24"/>
          <w:szCs w:val="24"/>
        </w:rPr>
        <w:t>Порядок зміни постачальника</w:t>
      </w:r>
      <w:bookmarkEnd w:id="15"/>
    </w:p>
    <w:p w:rsidR="007937A5" w:rsidRPr="00552FF2" w:rsidRDefault="007937A5" w:rsidP="007937A5">
      <w:pPr>
        <w:numPr>
          <w:ilvl w:val="0"/>
          <w:numId w:val="18"/>
        </w:numPr>
        <w:tabs>
          <w:tab w:val="left" w:pos="426"/>
        </w:tabs>
        <w:jc w:val="both"/>
        <w:rPr>
          <w:rFonts w:ascii="Times New Roman" w:hAnsi="Times New Roman" w:cs="Times New Roman"/>
        </w:rPr>
      </w:pPr>
      <w:r w:rsidRPr="00552FF2">
        <w:rPr>
          <w:rStyle w:val="21"/>
          <w:rFonts w:eastAsia="Tahoma"/>
          <w:sz w:val="24"/>
          <w:szCs w:val="24"/>
        </w:rPr>
        <w:t>Зміна постачальника може бути здійснена лише за сукупності наступних умов:</w:t>
      </w:r>
    </w:p>
    <w:p w:rsidR="007937A5" w:rsidRPr="00552FF2" w:rsidRDefault="007937A5" w:rsidP="007937A5">
      <w:pPr>
        <w:numPr>
          <w:ilvl w:val="0"/>
          <w:numId w:val="12"/>
        </w:numPr>
        <w:tabs>
          <w:tab w:val="left" w:pos="142"/>
        </w:tabs>
        <w:ind w:left="567"/>
        <w:jc w:val="both"/>
        <w:rPr>
          <w:rFonts w:ascii="Times New Roman" w:hAnsi="Times New Roman" w:cs="Times New Roman"/>
        </w:rPr>
      </w:pPr>
      <w:r w:rsidRPr="00552FF2">
        <w:rPr>
          <w:rStyle w:val="21"/>
          <w:rFonts w:eastAsia="Tahoma"/>
          <w:sz w:val="24"/>
          <w:szCs w:val="24"/>
        </w:rPr>
        <w:t>Споживачем попередньо укладено договір постачання газу з новим постачальником,</w:t>
      </w:r>
    </w:p>
    <w:p w:rsidR="007937A5" w:rsidRPr="00552FF2" w:rsidRDefault="007937A5" w:rsidP="007937A5">
      <w:pPr>
        <w:numPr>
          <w:ilvl w:val="0"/>
          <w:numId w:val="12"/>
        </w:numPr>
        <w:tabs>
          <w:tab w:val="left" w:pos="142"/>
        </w:tabs>
        <w:ind w:left="567"/>
        <w:jc w:val="both"/>
        <w:rPr>
          <w:rFonts w:ascii="Times New Roman" w:hAnsi="Times New Roman" w:cs="Times New Roman"/>
        </w:rPr>
      </w:pPr>
      <w:r w:rsidRPr="00552FF2">
        <w:rPr>
          <w:rStyle w:val="21"/>
          <w:rFonts w:eastAsia="Tahoma"/>
          <w:sz w:val="24"/>
          <w:szCs w:val="24"/>
        </w:rPr>
        <w:t>Сторони попередньо призупинили дію цього Договору в частині постачання газу або розірвали цей Договір,</w:t>
      </w:r>
    </w:p>
    <w:p w:rsidR="007937A5" w:rsidRPr="00552FF2" w:rsidRDefault="007937A5" w:rsidP="007937A5">
      <w:pPr>
        <w:numPr>
          <w:ilvl w:val="0"/>
          <w:numId w:val="12"/>
        </w:numPr>
        <w:tabs>
          <w:tab w:val="left" w:pos="142"/>
        </w:tabs>
        <w:ind w:left="567"/>
        <w:jc w:val="both"/>
        <w:rPr>
          <w:rFonts w:ascii="Times New Roman" w:hAnsi="Times New Roman" w:cs="Times New Roman"/>
        </w:rPr>
      </w:pPr>
      <w:r w:rsidRPr="00552FF2">
        <w:rPr>
          <w:rStyle w:val="21"/>
          <w:rFonts w:eastAsia="Tahoma"/>
          <w:sz w:val="24"/>
          <w:szCs w:val="24"/>
        </w:rPr>
        <w:t>відсутність у Споживача простроченої заборгованості за цим Договором.</w:t>
      </w:r>
    </w:p>
    <w:p w:rsidR="007937A5" w:rsidRPr="00552FF2" w:rsidRDefault="007937A5" w:rsidP="007937A5">
      <w:pPr>
        <w:numPr>
          <w:ilvl w:val="0"/>
          <w:numId w:val="18"/>
        </w:numPr>
        <w:tabs>
          <w:tab w:val="left" w:pos="426"/>
        </w:tabs>
        <w:jc w:val="both"/>
        <w:rPr>
          <w:rFonts w:ascii="Times New Roman" w:hAnsi="Times New Roman" w:cs="Times New Roman"/>
        </w:rPr>
      </w:pPr>
      <w:r w:rsidRPr="00552FF2">
        <w:rPr>
          <w:rStyle w:val="21"/>
          <w:rFonts w:eastAsia="Tahoma"/>
          <w:sz w:val="24"/>
          <w:szCs w:val="24"/>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w:t>
      </w:r>
    </w:p>
    <w:p w:rsidR="007937A5" w:rsidRPr="00552FF2" w:rsidRDefault="007937A5" w:rsidP="007937A5">
      <w:pPr>
        <w:tabs>
          <w:tab w:val="left" w:pos="9044"/>
        </w:tabs>
        <w:jc w:val="both"/>
        <w:rPr>
          <w:rFonts w:ascii="Times New Roman" w:hAnsi="Times New Roman" w:cs="Times New Roman"/>
        </w:rPr>
      </w:pPr>
      <w:r w:rsidRPr="00552FF2">
        <w:rPr>
          <w:rStyle w:val="21"/>
          <w:rFonts w:eastAsia="Tahoma"/>
          <w:sz w:val="24"/>
          <w:szCs w:val="24"/>
        </w:rPr>
        <w:t>постачальника.</w:t>
      </w:r>
      <w:r w:rsidRPr="00552FF2">
        <w:rPr>
          <w:rStyle w:val="21"/>
          <w:rFonts w:eastAsia="Tahoma"/>
          <w:sz w:val="24"/>
          <w:szCs w:val="24"/>
        </w:rPr>
        <w:tab/>
      </w:r>
    </w:p>
    <w:p w:rsidR="007937A5" w:rsidRPr="00552FF2" w:rsidRDefault="007937A5" w:rsidP="007937A5">
      <w:pPr>
        <w:numPr>
          <w:ilvl w:val="0"/>
          <w:numId w:val="18"/>
        </w:numPr>
        <w:tabs>
          <w:tab w:val="left" w:pos="426"/>
        </w:tabs>
        <w:jc w:val="both"/>
        <w:rPr>
          <w:rFonts w:ascii="Times New Roman" w:hAnsi="Times New Roman" w:cs="Times New Roman"/>
        </w:rPr>
      </w:pPr>
      <w:r w:rsidRPr="00552FF2">
        <w:rPr>
          <w:rStyle w:val="21"/>
          <w:rFonts w:eastAsia="Tahoma"/>
          <w:sz w:val="24"/>
          <w:szCs w:val="24"/>
        </w:rPr>
        <w:t>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w:t>
      </w:r>
    </w:p>
    <w:p w:rsidR="007937A5" w:rsidRPr="00552FF2" w:rsidRDefault="007937A5" w:rsidP="007937A5">
      <w:pPr>
        <w:numPr>
          <w:ilvl w:val="0"/>
          <w:numId w:val="18"/>
        </w:numPr>
        <w:tabs>
          <w:tab w:val="left" w:pos="426"/>
        </w:tabs>
        <w:jc w:val="both"/>
        <w:rPr>
          <w:rFonts w:ascii="Times New Roman" w:hAnsi="Times New Roman" w:cs="Times New Roman"/>
        </w:rPr>
      </w:pPr>
      <w:r w:rsidRPr="00552FF2">
        <w:rPr>
          <w:rStyle w:val="21"/>
          <w:rFonts w:eastAsia="Tahoma"/>
          <w:sz w:val="24"/>
          <w:szCs w:val="24"/>
        </w:rPr>
        <w:t>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7937A5" w:rsidRPr="00552FF2" w:rsidRDefault="007937A5" w:rsidP="007937A5">
      <w:pPr>
        <w:numPr>
          <w:ilvl w:val="0"/>
          <w:numId w:val="18"/>
        </w:numPr>
        <w:tabs>
          <w:tab w:val="left" w:pos="426"/>
        </w:tabs>
        <w:jc w:val="both"/>
        <w:rPr>
          <w:rFonts w:ascii="Times New Roman" w:hAnsi="Times New Roman" w:cs="Times New Roman"/>
        </w:rPr>
      </w:pPr>
      <w:r w:rsidRPr="00552FF2">
        <w:rPr>
          <w:rStyle w:val="21"/>
          <w:rFonts w:eastAsia="Tahoma"/>
          <w:sz w:val="24"/>
          <w:szCs w:val="24"/>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7937A5" w:rsidRDefault="007937A5" w:rsidP="007937A5">
      <w:pPr>
        <w:numPr>
          <w:ilvl w:val="0"/>
          <w:numId w:val="18"/>
        </w:numPr>
        <w:tabs>
          <w:tab w:val="left" w:pos="884"/>
        </w:tabs>
        <w:jc w:val="both"/>
        <w:rPr>
          <w:rStyle w:val="21"/>
          <w:rFonts w:eastAsia="Tahoma"/>
          <w:sz w:val="24"/>
          <w:szCs w:val="24"/>
        </w:rPr>
      </w:pPr>
      <w:r w:rsidRPr="00552FF2">
        <w:rPr>
          <w:rStyle w:val="21"/>
          <w:rFonts w:eastAsia="Tahoma"/>
          <w:sz w:val="24"/>
          <w:szCs w:val="24"/>
        </w:rPr>
        <w:t xml:space="preserve">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w:t>
      </w:r>
      <w:r w:rsidRPr="00552FF2">
        <w:rPr>
          <w:rStyle w:val="21"/>
          <w:rFonts w:eastAsia="Tahoma"/>
          <w:sz w:val="24"/>
          <w:szCs w:val="24"/>
        </w:rPr>
        <w:lastRenderedPageBreak/>
        <w:t>номінації нового Постачальника в порядку, визначеному Кодексом газотранспортної системи.</w:t>
      </w:r>
    </w:p>
    <w:p w:rsidR="007937A5" w:rsidRPr="00552FF2" w:rsidRDefault="007937A5" w:rsidP="007937A5">
      <w:pPr>
        <w:keepNext/>
        <w:keepLines/>
        <w:numPr>
          <w:ilvl w:val="0"/>
          <w:numId w:val="2"/>
        </w:numPr>
        <w:tabs>
          <w:tab w:val="left" w:pos="567"/>
        </w:tabs>
        <w:jc w:val="center"/>
        <w:outlineLvl w:val="0"/>
        <w:rPr>
          <w:rFonts w:ascii="Times New Roman" w:hAnsi="Times New Roman" w:cs="Times New Roman"/>
        </w:rPr>
      </w:pPr>
      <w:bookmarkStart w:id="16" w:name="bookmark16"/>
      <w:r w:rsidRPr="00552FF2">
        <w:rPr>
          <w:rStyle w:val="10"/>
          <w:rFonts w:eastAsia="Tahoma"/>
          <w:bCs w:val="0"/>
          <w:sz w:val="24"/>
          <w:szCs w:val="24"/>
        </w:rPr>
        <w:t>Форс-мажор</w:t>
      </w:r>
      <w:bookmarkEnd w:id="16"/>
    </w:p>
    <w:p w:rsidR="007937A5" w:rsidRDefault="007937A5" w:rsidP="007937A5">
      <w:pPr>
        <w:numPr>
          <w:ilvl w:val="0"/>
          <w:numId w:val="19"/>
        </w:numPr>
        <w:tabs>
          <w:tab w:val="left" w:pos="597"/>
        </w:tabs>
        <w:jc w:val="both"/>
        <w:rPr>
          <w:rStyle w:val="21"/>
          <w:rFonts w:eastAsia="Tahoma"/>
          <w:sz w:val="24"/>
          <w:szCs w:val="24"/>
        </w:rPr>
      </w:pPr>
      <w:r w:rsidRPr="00552FF2">
        <w:rPr>
          <w:rStyle w:val="21"/>
          <w:rFonts w:eastAsia="Tahoma"/>
          <w:sz w:val="24"/>
          <w:szCs w:val="24"/>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7937A5" w:rsidRPr="00552FF2" w:rsidRDefault="007937A5" w:rsidP="007937A5">
      <w:pPr>
        <w:numPr>
          <w:ilvl w:val="0"/>
          <w:numId w:val="19"/>
        </w:numPr>
        <w:tabs>
          <w:tab w:val="left" w:pos="597"/>
        </w:tabs>
        <w:jc w:val="both"/>
        <w:rPr>
          <w:rFonts w:ascii="Times New Roman" w:hAnsi="Times New Roman" w:cs="Times New Roman"/>
        </w:rPr>
      </w:pPr>
      <w:r w:rsidRPr="00552FF2">
        <w:rPr>
          <w:rStyle w:val="21"/>
          <w:rFonts w:eastAsia="Tahoma"/>
          <w:sz w:val="24"/>
          <w:szCs w:val="24"/>
        </w:rPr>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 </w:t>
      </w:r>
      <w:r w:rsidRPr="00552FF2">
        <w:rPr>
          <w:rFonts w:ascii="Times New Roman" w:hAnsi="Times New Roman" w:cs="Times New Roman"/>
        </w:rPr>
        <w:t>Достатнім доказом дії форс-мажорних обставин є документ, виданий Торгово-промисловою палатою України.</w:t>
      </w:r>
    </w:p>
    <w:p w:rsidR="007937A5" w:rsidRPr="00552FF2" w:rsidRDefault="007937A5" w:rsidP="007937A5">
      <w:pPr>
        <w:numPr>
          <w:ilvl w:val="0"/>
          <w:numId w:val="19"/>
        </w:numPr>
        <w:tabs>
          <w:tab w:val="left" w:pos="692"/>
        </w:tabs>
        <w:jc w:val="both"/>
        <w:rPr>
          <w:rFonts w:ascii="Times New Roman" w:hAnsi="Times New Roman" w:cs="Times New Roman"/>
        </w:rPr>
      </w:pPr>
      <w:r w:rsidRPr="00552FF2">
        <w:rPr>
          <w:rStyle w:val="21"/>
          <w:rFonts w:eastAsia="Tahoma"/>
          <w:sz w:val="24"/>
          <w:szCs w:val="24"/>
        </w:rPr>
        <w:t>Строк виконання зобов'язань відкладається на строк дії форс-мажорних обставин.</w:t>
      </w:r>
    </w:p>
    <w:p w:rsidR="007937A5" w:rsidRPr="00552FF2" w:rsidRDefault="007937A5" w:rsidP="007937A5">
      <w:pPr>
        <w:numPr>
          <w:ilvl w:val="0"/>
          <w:numId w:val="19"/>
        </w:numPr>
        <w:tabs>
          <w:tab w:val="left" w:pos="692"/>
        </w:tabs>
        <w:jc w:val="both"/>
        <w:rPr>
          <w:rFonts w:ascii="Times New Roman" w:hAnsi="Times New Roman" w:cs="Times New Roman"/>
        </w:rPr>
      </w:pPr>
      <w:r w:rsidRPr="00552FF2">
        <w:rPr>
          <w:rStyle w:val="21"/>
          <w:rFonts w:eastAsia="Tahoma"/>
          <w:sz w:val="24"/>
          <w:szCs w:val="24"/>
        </w:rPr>
        <w:t>Засвідчення форс-мажорних обставин здійснюється у встановленому законодавством порядку.</w:t>
      </w:r>
    </w:p>
    <w:p w:rsidR="007937A5" w:rsidRPr="00552FF2" w:rsidRDefault="007937A5" w:rsidP="007937A5">
      <w:pPr>
        <w:numPr>
          <w:ilvl w:val="0"/>
          <w:numId w:val="19"/>
        </w:numPr>
        <w:tabs>
          <w:tab w:val="left" w:pos="692"/>
        </w:tabs>
        <w:ind w:right="500"/>
        <w:jc w:val="both"/>
        <w:rPr>
          <w:rFonts w:ascii="Times New Roman" w:hAnsi="Times New Roman" w:cs="Times New Roman"/>
        </w:rPr>
      </w:pPr>
      <w:r w:rsidRPr="00552FF2">
        <w:rPr>
          <w:rStyle w:val="21"/>
          <w:rFonts w:eastAsia="Tahoma"/>
          <w:sz w:val="24"/>
          <w:szCs w:val="24"/>
        </w:rPr>
        <w:t>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w:t>
      </w:r>
    </w:p>
    <w:p w:rsidR="007937A5" w:rsidRPr="00552FF2" w:rsidRDefault="007937A5" w:rsidP="007937A5">
      <w:pPr>
        <w:numPr>
          <w:ilvl w:val="0"/>
          <w:numId w:val="19"/>
        </w:numPr>
        <w:tabs>
          <w:tab w:val="left" w:pos="692"/>
        </w:tabs>
        <w:ind w:right="500"/>
        <w:jc w:val="both"/>
        <w:rPr>
          <w:rStyle w:val="21"/>
          <w:rFonts w:eastAsia="Tahoma"/>
          <w:sz w:val="24"/>
          <w:szCs w:val="24"/>
        </w:rPr>
      </w:pPr>
      <w:r w:rsidRPr="00552FF2">
        <w:rPr>
          <w:rStyle w:val="21"/>
          <w:rFonts w:eastAsia="Tahoma"/>
          <w:sz w:val="24"/>
          <w:szCs w:val="24"/>
        </w:rPr>
        <w:t xml:space="preserve">Виникнення зазначених обставин не є підставою для відмови Споживача від сплати Постачальнику за послуги, які були надані до їх виникнення.  </w:t>
      </w:r>
    </w:p>
    <w:p w:rsidR="007937A5" w:rsidRPr="00552FF2" w:rsidRDefault="007937A5" w:rsidP="007937A5">
      <w:pPr>
        <w:numPr>
          <w:ilvl w:val="0"/>
          <w:numId w:val="2"/>
        </w:numPr>
        <w:tabs>
          <w:tab w:val="left" w:pos="692"/>
        </w:tabs>
        <w:ind w:left="240" w:right="500"/>
        <w:jc w:val="center"/>
        <w:rPr>
          <w:rStyle w:val="21"/>
          <w:rFonts w:eastAsia="Tahoma"/>
          <w:b/>
          <w:sz w:val="24"/>
          <w:szCs w:val="24"/>
        </w:rPr>
      </w:pPr>
      <w:r w:rsidRPr="00552FF2">
        <w:rPr>
          <w:rStyle w:val="21"/>
          <w:rFonts w:eastAsia="Tahoma"/>
          <w:b/>
          <w:sz w:val="24"/>
          <w:szCs w:val="24"/>
        </w:rPr>
        <w:t>Порядок вирішення спорів.</w:t>
      </w:r>
    </w:p>
    <w:p w:rsidR="007937A5" w:rsidRPr="00552FF2" w:rsidRDefault="007937A5" w:rsidP="007937A5">
      <w:pPr>
        <w:numPr>
          <w:ilvl w:val="1"/>
          <w:numId w:val="21"/>
        </w:numPr>
        <w:tabs>
          <w:tab w:val="left" w:pos="567"/>
        </w:tabs>
        <w:ind w:left="0" w:right="500" w:hanging="11"/>
        <w:jc w:val="both"/>
        <w:rPr>
          <w:rFonts w:ascii="Times New Roman" w:hAnsi="Times New Roman" w:cs="Times New Roman"/>
        </w:rPr>
      </w:pPr>
      <w:r w:rsidRPr="00552FF2">
        <w:rPr>
          <w:rStyle w:val="21"/>
          <w:rFonts w:eastAsia="Tahoma"/>
          <w:sz w:val="24"/>
          <w:szCs w:val="24"/>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7937A5" w:rsidRPr="00552FF2" w:rsidRDefault="007937A5" w:rsidP="007937A5">
      <w:pPr>
        <w:numPr>
          <w:ilvl w:val="1"/>
          <w:numId w:val="21"/>
        </w:numPr>
        <w:tabs>
          <w:tab w:val="left" w:pos="567"/>
        </w:tabs>
        <w:ind w:left="0" w:hanging="11"/>
        <w:jc w:val="both"/>
        <w:rPr>
          <w:rFonts w:ascii="Times New Roman" w:hAnsi="Times New Roman" w:cs="Times New Roman"/>
        </w:rPr>
      </w:pPr>
      <w:r w:rsidRPr="00552FF2">
        <w:rPr>
          <w:rStyle w:val="21"/>
          <w:rFonts w:eastAsia="Tahoma"/>
          <w:sz w:val="24"/>
          <w:szCs w:val="24"/>
        </w:rPr>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rsidR="007937A5" w:rsidRPr="00552FF2" w:rsidRDefault="007937A5" w:rsidP="007937A5">
      <w:pPr>
        <w:keepNext/>
        <w:keepLines/>
        <w:ind w:left="20"/>
        <w:jc w:val="center"/>
        <w:rPr>
          <w:rFonts w:ascii="Times New Roman" w:hAnsi="Times New Roman" w:cs="Times New Roman"/>
        </w:rPr>
      </w:pPr>
      <w:bookmarkStart w:id="17" w:name="bookmark17"/>
      <w:r w:rsidRPr="00552FF2">
        <w:rPr>
          <w:rStyle w:val="10"/>
          <w:rFonts w:eastAsia="Tahoma"/>
          <w:bCs w:val="0"/>
          <w:sz w:val="24"/>
          <w:szCs w:val="24"/>
        </w:rPr>
        <w:t>XI. Строк дії Договору та інші умови</w:t>
      </w:r>
      <w:bookmarkEnd w:id="17"/>
    </w:p>
    <w:p w:rsidR="007937A5" w:rsidRPr="00552FF2" w:rsidRDefault="007937A5" w:rsidP="007937A5">
      <w:pPr>
        <w:numPr>
          <w:ilvl w:val="0"/>
          <w:numId w:val="20"/>
        </w:numPr>
        <w:tabs>
          <w:tab w:val="left" w:pos="562"/>
        </w:tabs>
        <w:jc w:val="both"/>
        <w:rPr>
          <w:rFonts w:ascii="Times New Roman" w:hAnsi="Times New Roman" w:cs="Times New Roman"/>
        </w:rPr>
      </w:pPr>
      <w:r w:rsidRPr="00552FF2">
        <w:rPr>
          <w:rStyle w:val="21"/>
          <w:rFonts w:eastAsia="Tahoma"/>
          <w:sz w:val="24"/>
          <w:szCs w:val="24"/>
        </w:rPr>
        <w:t xml:space="preserve">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до </w:t>
      </w:r>
      <w:r w:rsidR="00780C5E">
        <w:rPr>
          <w:rStyle w:val="21"/>
          <w:rFonts w:eastAsia="Tahoma"/>
          <w:sz w:val="24"/>
          <w:szCs w:val="24"/>
        </w:rPr>
        <w:t>______________</w:t>
      </w:r>
      <w:r w:rsidRPr="00552FF2">
        <w:rPr>
          <w:rStyle w:val="21"/>
          <w:rFonts w:eastAsia="Tahoma"/>
          <w:sz w:val="24"/>
          <w:szCs w:val="24"/>
        </w:rPr>
        <w:t xml:space="preserve"> року, а в частині проведення розрахунків - до їх повного здійснення.</w:t>
      </w:r>
    </w:p>
    <w:p w:rsidR="007937A5" w:rsidRPr="00552FF2" w:rsidRDefault="007937A5" w:rsidP="007937A5">
      <w:pPr>
        <w:numPr>
          <w:ilvl w:val="0"/>
          <w:numId w:val="20"/>
        </w:numPr>
        <w:tabs>
          <w:tab w:val="left" w:pos="562"/>
        </w:tabs>
        <w:jc w:val="both"/>
        <w:rPr>
          <w:rFonts w:ascii="Times New Roman" w:hAnsi="Times New Roman" w:cs="Times New Roman"/>
        </w:rPr>
      </w:pPr>
      <w:r w:rsidRPr="00552FF2">
        <w:rPr>
          <w:rStyle w:val="21"/>
          <w:rFonts w:eastAsia="Tahoma"/>
          <w:sz w:val="24"/>
          <w:szCs w:val="24"/>
        </w:rPr>
        <w:t>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p>
    <w:p w:rsidR="007937A5" w:rsidRPr="00552FF2" w:rsidRDefault="007937A5" w:rsidP="007937A5">
      <w:pPr>
        <w:numPr>
          <w:ilvl w:val="0"/>
          <w:numId w:val="20"/>
        </w:numPr>
        <w:tabs>
          <w:tab w:val="left" w:pos="553"/>
        </w:tabs>
        <w:jc w:val="both"/>
        <w:rPr>
          <w:rFonts w:ascii="Times New Roman" w:hAnsi="Times New Roman" w:cs="Times New Roman"/>
        </w:rPr>
      </w:pPr>
      <w:r w:rsidRPr="00552FF2">
        <w:rPr>
          <w:rStyle w:val="21"/>
          <w:rFonts w:eastAsia="Tahoma"/>
          <w:sz w:val="24"/>
          <w:szCs w:val="24"/>
        </w:rPr>
        <w:t>Одностороння відмова від виконання умов Договору не допускається.</w:t>
      </w:r>
    </w:p>
    <w:p w:rsidR="007937A5" w:rsidRPr="00552FF2" w:rsidRDefault="007937A5" w:rsidP="007937A5">
      <w:pPr>
        <w:numPr>
          <w:ilvl w:val="0"/>
          <w:numId w:val="20"/>
        </w:numPr>
        <w:tabs>
          <w:tab w:val="left" w:pos="567"/>
        </w:tabs>
        <w:jc w:val="both"/>
        <w:rPr>
          <w:rFonts w:ascii="Times New Roman" w:hAnsi="Times New Roman" w:cs="Times New Roman"/>
        </w:rPr>
      </w:pPr>
      <w:r w:rsidRPr="00552FF2">
        <w:rPr>
          <w:rStyle w:val="21"/>
          <w:rFonts w:eastAsia="Tahoma"/>
          <w:sz w:val="24"/>
          <w:szCs w:val="24"/>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7937A5" w:rsidRPr="00552FF2" w:rsidRDefault="007937A5" w:rsidP="007937A5">
      <w:pPr>
        <w:numPr>
          <w:ilvl w:val="0"/>
          <w:numId w:val="20"/>
        </w:numPr>
        <w:tabs>
          <w:tab w:val="left" w:pos="567"/>
        </w:tabs>
        <w:jc w:val="both"/>
        <w:rPr>
          <w:rFonts w:ascii="Times New Roman" w:hAnsi="Times New Roman" w:cs="Times New Roman"/>
        </w:rPr>
      </w:pPr>
      <w:r w:rsidRPr="00552FF2">
        <w:rPr>
          <w:rStyle w:val="21"/>
          <w:rFonts w:eastAsia="Tahoma"/>
          <w:sz w:val="24"/>
          <w:szCs w:val="24"/>
        </w:rPr>
        <w:t>Усі зміни та доповненім до Договору оформлюються письмово, підписуються уповноваженими представниками Сторін та скріплюються їх печатками (за наявності).</w:t>
      </w:r>
    </w:p>
    <w:p w:rsidR="007937A5" w:rsidRPr="00552FF2" w:rsidRDefault="007937A5" w:rsidP="007937A5">
      <w:pPr>
        <w:numPr>
          <w:ilvl w:val="0"/>
          <w:numId w:val="20"/>
        </w:numPr>
        <w:tabs>
          <w:tab w:val="left" w:pos="572"/>
        </w:tabs>
        <w:jc w:val="both"/>
        <w:rPr>
          <w:rStyle w:val="21"/>
          <w:rFonts w:eastAsia="Tahoma"/>
          <w:sz w:val="24"/>
          <w:szCs w:val="24"/>
        </w:rPr>
      </w:pPr>
      <w:r w:rsidRPr="00552FF2">
        <w:rPr>
          <w:rStyle w:val="21"/>
          <w:rFonts w:eastAsia="Tahoma"/>
          <w:sz w:val="24"/>
          <w:szCs w:val="24"/>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7937A5" w:rsidRDefault="007937A5" w:rsidP="007937A5">
      <w:pPr>
        <w:pStyle w:val="a6"/>
        <w:numPr>
          <w:ilvl w:val="0"/>
          <w:numId w:val="20"/>
        </w:numPr>
        <w:tabs>
          <w:tab w:val="left" w:pos="142"/>
        </w:tabs>
        <w:jc w:val="both"/>
        <w:rPr>
          <w:snapToGrid w:val="0"/>
          <w:lang w:val="uk-UA"/>
        </w:rPr>
      </w:pPr>
      <w:r w:rsidRPr="00552FF2">
        <w:rPr>
          <w:lang w:val="uk-UA"/>
        </w:rPr>
        <w:lastRenderedPageBreak/>
        <w:t>Споживач</w:t>
      </w:r>
      <w:r w:rsidRPr="00552FF2">
        <w:rPr>
          <w:snapToGrid w:val="0"/>
          <w:lang w:val="uk-UA"/>
        </w:rPr>
        <w:t xml:space="preserve"> підписанням цього Договору гарантує Постачальнику, що у </w:t>
      </w:r>
      <w:r w:rsidRPr="00552FF2">
        <w:rPr>
          <w:lang w:val="uk-UA"/>
        </w:rPr>
        <w:t>Споживача</w:t>
      </w:r>
      <w:r w:rsidRPr="00552FF2">
        <w:rPr>
          <w:snapToGrid w:val="0"/>
          <w:lang w:val="uk-UA"/>
        </w:rPr>
        <w:t xml:space="preserve"> станом                 на дату укладення цього Договору відсутня заборгованість перед іншим газопостачальним підприємством (іншими газопостачальними підприємствами) за </w:t>
      </w:r>
    </w:p>
    <w:p w:rsidR="007937A5" w:rsidRPr="00552FF2" w:rsidRDefault="007937A5" w:rsidP="007937A5">
      <w:pPr>
        <w:pStyle w:val="a6"/>
        <w:tabs>
          <w:tab w:val="left" w:pos="142"/>
        </w:tabs>
        <w:jc w:val="both"/>
        <w:rPr>
          <w:snapToGrid w:val="0"/>
          <w:lang w:val="uk-UA"/>
        </w:rPr>
      </w:pPr>
      <w:r w:rsidRPr="00552FF2">
        <w:rPr>
          <w:snapToGrid w:val="0"/>
          <w:lang w:val="uk-UA"/>
        </w:rPr>
        <w:t>поставлений природний газ               (як за регульованим, так і за нерегульованим тарифом).</w:t>
      </w:r>
    </w:p>
    <w:p w:rsidR="007937A5" w:rsidRPr="00552FF2" w:rsidRDefault="007937A5" w:rsidP="007937A5">
      <w:pPr>
        <w:pStyle w:val="a6"/>
        <w:numPr>
          <w:ilvl w:val="0"/>
          <w:numId w:val="20"/>
        </w:numPr>
        <w:tabs>
          <w:tab w:val="left" w:pos="0"/>
        </w:tabs>
        <w:jc w:val="both"/>
        <w:rPr>
          <w:lang w:val="uk-UA"/>
        </w:rPr>
      </w:pPr>
      <w:r w:rsidRPr="00552FF2">
        <w:rPr>
          <w:lang w:val="uk-UA"/>
        </w:rPr>
        <w:t>Сторони домовились з усіх питань, що не врегульовані цим Договором, керуватись законодавством України (в т.ч. рішеннями компетентних державних органів України, НАК «Нафтогаз України» тощо), чинним на момент виникнення таких питань.</w:t>
      </w:r>
    </w:p>
    <w:p w:rsidR="007937A5" w:rsidRPr="00552FF2" w:rsidRDefault="007937A5" w:rsidP="007937A5">
      <w:pPr>
        <w:numPr>
          <w:ilvl w:val="0"/>
          <w:numId w:val="20"/>
        </w:numPr>
        <w:tabs>
          <w:tab w:val="left" w:pos="553"/>
        </w:tabs>
        <w:jc w:val="both"/>
        <w:rPr>
          <w:rFonts w:ascii="Times New Roman" w:hAnsi="Times New Roman" w:cs="Times New Roman"/>
        </w:rPr>
      </w:pPr>
      <w:r w:rsidRPr="00552FF2">
        <w:rPr>
          <w:rStyle w:val="21"/>
          <w:rFonts w:eastAsia="Tahoma"/>
          <w:sz w:val="24"/>
          <w:szCs w:val="24"/>
        </w:rPr>
        <w:t>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rsidR="007937A5" w:rsidRPr="00552FF2" w:rsidRDefault="007937A5" w:rsidP="007937A5">
      <w:pPr>
        <w:numPr>
          <w:ilvl w:val="0"/>
          <w:numId w:val="20"/>
        </w:numPr>
        <w:tabs>
          <w:tab w:val="left" w:pos="553"/>
        </w:tabs>
        <w:ind w:left="400" w:hanging="400"/>
        <w:jc w:val="both"/>
        <w:rPr>
          <w:rFonts w:ascii="Times New Roman" w:hAnsi="Times New Roman" w:cs="Times New Roman"/>
        </w:rPr>
      </w:pPr>
      <w:r w:rsidRPr="00552FF2">
        <w:rPr>
          <w:rStyle w:val="21"/>
          <w:rFonts w:eastAsia="Tahoma"/>
          <w:sz w:val="24"/>
          <w:szCs w:val="24"/>
        </w:rPr>
        <w:t>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7937A5" w:rsidRPr="00552FF2" w:rsidRDefault="007937A5" w:rsidP="007937A5">
      <w:pPr>
        <w:numPr>
          <w:ilvl w:val="0"/>
          <w:numId w:val="20"/>
        </w:numPr>
        <w:tabs>
          <w:tab w:val="left" w:pos="673"/>
        </w:tabs>
        <w:jc w:val="both"/>
        <w:rPr>
          <w:rFonts w:ascii="Times New Roman" w:hAnsi="Times New Roman" w:cs="Times New Roman"/>
        </w:rPr>
      </w:pPr>
      <w:r w:rsidRPr="00552FF2">
        <w:rPr>
          <w:rStyle w:val="21"/>
          <w:rFonts w:eastAsia="Tahoma"/>
          <w:sz w:val="24"/>
          <w:szCs w:val="24"/>
        </w:rP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rsidR="007937A5" w:rsidRDefault="007937A5" w:rsidP="007937A5">
      <w:pPr>
        <w:numPr>
          <w:ilvl w:val="0"/>
          <w:numId w:val="20"/>
        </w:numPr>
        <w:tabs>
          <w:tab w:val="left" w:pos="677"/>
        </w:tabs>
        <w:jc w:val="both"/>
        <w:rPr>
          <w:rStyle w:val="21"/>
          <w:rFonts w:eastAsia="Tahoma"/>
          <w:sz w:val="24"/>
          <w:szCs w:val="24"/>
        </w:rPr>
      </w:pPr>
      <w:r w:rsidRPr="00552FF2">
        <w:rPr>
          <w:rStyle w:val="21"/>
          <w:rFonts w:eastAsia="Tahoma"/>
          <w:sz w:val="24"/>
          <w:szCs w:val="24"/>
        </w:rPr>
        <w:t>Цей Договір укладено в двох примірниках, які мають однакову юридичну силу, один з них зберігається у Постачальника, другий - у Споживача.</w:t>
      </w:r>
    </w:p>
    <w:p w:rsidR="00C333AA" w:rsidRDefault="00C333AA" w:rsidP="007937A5">
      <w:pPr>
        <w:numPr>
          <w:ilvl w:val="0"/>
          <w:numId w:val="20"/>
        </w:numPr>
        <w:tabs>
          <w:tab w:val="left" w:pos="677"/>
        </w:tabs>
        <w:jc w:val="both"/>
        <w:rPr>
          <w:rStyle w:val="21"/>
          <w:rFonts w:eastAsia="Tahoma"/>
          <w:sz w:val="24"/>
          <w:szCs w:val="24"/>
        </w:rPr>
      </w:pPr>
      <w:r>
        <w:rPr>
          <w:rStyle w:val="21"/>
          <w:rFonts w:eastAsia="Tahoma"/>
          <w:sz w:val="24"/>
          <w:szCs w:val="24"/>
        </w:rPr>
        <w:t xml:space="preserve">Сторони беруть на себе </w:t>
      </w:r>
      <w:r w:rsidR="003F06DD">
        <w:rPr>
          <w:rStyle w:val="21"/>
          <w:rFonts w:eastAsia="Tahoma"/>
          <w:sz w:val="24"/>
          <w:szCs w:val="24"/>
        </w:rPr>
        <w:t>зобов’язання</w:t>
      </w:r>
      <w:r w:rsidR="00CC7912">
        <w:rPr>
          <w:rStyle w:val="21"/>
          <w:rFonts w:eastAsia="Tahoma"/>
          <w:sz w:val="24"/>
          <w:szCs w:val="24"/>
        </w:rPr>
        <w:t xml:space="preserve"> що</w:t>
      </w:r>
      <w:r>
        <w:rPr>
          <w:rStyle w:val="21"/>
          <w:rFonts w:eastAsia="Tahoma"/>
          <w:sz w:val="24"/>
          <w:szCs w:val="24"/>
        </w:rPr>
        <w:t xml:space="preserve">до своєчасної реєстрації податкових накладних. В разі не </w:t>
      </w:r>
      <w:r w:rsidR="003F06DD">
        <w:rPr>
          <w:rStyle w:val="21"/>
          <w:rFonts w:eastAsia="Tahoma"/>
          <w:sz w:val="24"/>
          <w:szCs w:val="24"/>
        </w:rPr>
        <w:t>реєстрації податкової накладної згідно те</w:t>
      </w:r>
      <w:r w:rsidR="00CC7912">
        <w:rPr>
          <w:rStyle w:val="21"/>
          <w:rFonts w:eastAsia="Tahoma"/>
          <w:sz w:val="24"/>
          <w:szCs w:val="24"/>
        </w:rPr>
        <w:t>рмінів встановлених Податковим К</w:t>
      </w:r>
      <w:r w:rsidR="003F06DD">
        <w:rPr>
          <w:rStyle w:val="21"/>
          <w:rFonts w:eastAsia="Tahoma"/>
          <w:sz w:val="24"/>
          <w:szCs w:val="24"/>
        </w:rPr>
        <w:t xml:space="preserve">одексом України </w:t>
      </w:r>
      <w:r w:rsidR="00CC7912">
        <w:rPr>
          <w:rStyle w:val="21"/>
          <w:rFonts w:eastAsia="Tahoma"/>
          <w:sz w:val="24"/>
          <w:szCs w:val="24"/>
        </w:rPr>
        <w:t xml:space="preserve">та сторона, яка </w:t>
      </w:r>
      <w:r w:rsidR="003F06DD">
        <w:rPr>
          <w:rStyle w:val="21"/>
          <w:rFonts w:eastAsia="Tahoma"/>
          <w:sz w:val="24"/>
          <w:szCs w:val="24"/>
        </w:rPr>
        <w:t xml:space="preserve"> прострочила реєстрацію податкової накладної </w:t>
      </w:r>
      <w:r w:rsidR="00CC7912">
        <w:rPr>
          <w:rStyle w:val="21"/>
          <w:rFonts w:eastAsia="Tahoma"/>
          <w:sz w:val="24"/>
          <w:szCs w:val="24"/>
        </w:rPr>
        <w:t>відшкодовує всі збитки понесені іншою стороно у зв’язку із  не своєчасною реєстрацією податкової накладної.</w:t>
      </w:r>
    </w:p>
    <w:p w:rsidR="00552FF2" w:rsidRDefault="00552FF2" w:rsidP="00B0572A">
      <w:pPr>
        <w:tabs>
          <w:tab w:val="left" w:pos="677"/>
        </w:tabs>
        <w:jc w:val="both"/>
        <w:rPr>
          <w:rStyle w:val="21"/>
          <w:rFonts w:eastAsia="Tahoma"/>
          <w:sz w:val="24"/>
          <w:szCs w:val="24"/>
        </w:rPr>
      </w:pPr>
    </w:p>
    <w:p w:rsidR="00552FF2" w:rsidRPr="00552FF2" w:rsidRDefault="00552FF2" w:rsidP="00B0572A">
      <w:pPr>
        <w:tabs>
          <w:tab w:val="left" w:pos="677"/>
        </w:tabs>
        <w:jc w:val="both"/>
        <w:rPr>
          <w:rStyle w:val="21"/>
          <w:rFonts w:eastAsia="Tahoma"/>
          <w:sz w:val="24"/>
          <w:szCs w:val="24"/>
        </w:rPr>
      </w:pPr>
    </w:p>
    <w:p w:rsidR="00F55080" w:rsidRPr="00552FF2" w:rsidRDefault="00F55080" w:rsidP="00B0572A">
      <w:pPr>
        <w:numPr>
          <w:ilvl w:val="0"/>
          <w:numId w:val="2"/>
        </w:numPr>
        <w:spacing w:after="49"/>
        <w:ind w:left="20"/>
        <w:jc w:val="center"/>
        <w:rPr>
          <w:rStyle w:val="40"/>
          <w:rFonts w:eastAsia="Arial"/>
          <w:bCs w:val="0"/>
          <w:sz w:val="24"/>
          <w:szCs w:val="24"/>
        </w:rPr>
      </w:pPr>
      <w:r w:rsidRPr="00552FF2">
        <w:rPr>
          <w:rStyle w:val="40"/>
          <w:rFonts w:eastAsia="Arial"/>
          <w:bCs w:val="0"/>
          <w:sz w:val="24"/>
          <w:szCs w:val="24"/>
        </w:rPr>
        <w:t>Місцезнаходження та банківські реквізити Сторін</w:t>
      </w:r>
    </w:p>
    <w:tbl>
      <w:tblPr>
        <w:tblStyle w:val="a8"/>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391"/>
      </w:tblGrid>
      <w:tr w:rsidR="00F55080" w:rsidRPr="00552FF2" w:rsidTr="00780C5E">
        <w:trPr>
          <w:trHeight w:val="295"/>
        </w:trPr>
        <w:tc>
          <w:tcPr>
            <w:tcW w:w="4815" w:type="dxa"/>
          </w:tcPr>
          <w:p w:rsidR="00F55080" w:rsidRPr="00552FF2" w:rsidRDefault="00F55080" w:rsidP="00B0572A">
            <w:pPr>
              <w:jc w:val="both"/>
              <w:rPr>
                <w:rFonts w:ascii="Times New Roman" w:hAnsi="Times New Roman" w:cs="Times New Roman"/>
                <w:b/>
              </w:rPr>
            </w:pPr>
            <w:r w:rsidRPr="00552FF2">
              <w:rPr>
                <w:rFonts w:ascii="Times New Roman" w:hAnsi="Times New Roman" w:cs="Times New Roman"/>
                <w:b/>
              </w:rPr>
              <w:t>Постачальник:</w:t>
            </w:r>
          </w:p>
        </w:tc>
        <w:tc>
          <w:tcPr>
            <w:tcW w:w="4391" w:type="dxa"/>
          </w:tcPr>
          <w:p w:rsidR="00F55080" w:rsidRPr="00552FF2" w:rsidRDefault="00F55080" w:rsidP="00B0572A">
            <w:pPr>
              <w:jc w:val="both"/>
              <w:rPr>
                <w:rFonts w:ascii="Times New Roman" w:hAnsi="Times New Roman" w:cs="Times New Roman"/>
                <w:b/>
              </w:rPr>
            </w:pPr>
            <w:r w:rsidRPr="00552FF2">
              <w:rPr>
                <w:rFonts w:ascii="Times New Roman" w:hAnsi="Times New Roman" w:cs="Times New Roman"/>
                <w:b/>
              </w:rPr>
              <w:t>Споживач:</w:t>
            </w:r>
          </w:p>
        </w:tc>
      </w:tr>
      <w:tr w:rsidR="00F55080" w:rsidRPr="00552FF2" w:rsidTr="00780C5E">
        <w:trPr>
          <w:trHeight w:val="984"/>
        </w:trPr>
        <w:tc>
          <w:tcPr>
            <w:tcW w:w="4815" w:type="dxa"/>
          </w:tcPr>
          <w:p w:rsidR="00471009" w:rsidRDefault="00471009" w:rsidP="00471009">
            <w:pPr>
              <w:rPr>
                <w:rFonts w:ascii="Times New Roman" w:eastAsia="Lucida Sans Unicode" w:hAnsi="Times New Roman" w:cs="Times New Roman"/>
                <w:b/>
                <w:sz w:val="24"/>
                <w:szCs w:val="24"/>
                <w:lang w:eastAsia="en-US"/>
              </w:rPr>
            </w:pPr>
          </w:p>
          <w:p w:rsidR="00471009" w:rsidRPr="00BA666D" w:rsidRDefault="00471009" w:rsidP="00471009">
            <w:pPr>
              <w:rPr>
                <w:rFonts w:ascii="Times New Roman" w:eastAsia="Lucida Sans Unicode" w:hAnsi="Times New Roman" w:cs="Times New Roman"/>
                <w:b/>
                <w:sz w:val="24"/>
                <w:szCs w:val="24"/>
                <w:lang w:eastAsia="en-US"/>
              </w:rPr>
            </w:pPr>
            <w:r w:rsidRPr="00BA666D">
              <w:rPr>
                <w:rFonts w:ascii="Times New Roman" w:eastAsia="Lucida Sans Unicode" w:hAnsi="Times New Roman" w:cs="Times New Roman"/>
                <w:b/>
                <w:sz w:val="24"/>
                <w:szCs w:val="24"/>
                <w:lang w:eastAsia="en-US"/>
              </w:rPr>
              <w:t>ТОВ «</w:t>
            </w:r>
            <w:r w:rsidR="00BA666D" w:rsidRPr="00BA666D">
              <w:rPr>
                <w:rFonts w:ascii="Times New Roman" w:eastAsia="Lucida Sans Unicode" w:hAnsi="Times New Roman" w:cs="Times New Roman"/>
                <w:b/>
                <w:sz w:val="24"/>
                <w:szCs w:val="24"/>
                <w:lang w:eastAsia="en-US"/>
              </w:rPr>
              <w:t>ЕН-Т</w:t>
            </w:r>
            <w:r w:rsidRPr="00BA666D">
              <w:rPr>
                <w:rFonts w:ascii="Times New Roman" w:eastAsia="Lucida Sans Unicode" w:hAnsi="Times New Roman" w:cs="Times New Roman"/>
                <w:b/>
                <w:sz w:val="24"/>
                <w:szCs w:val="24"/>
                <w:lang w:eastAsia="en-US"/>
              </w:rPr>
              <w:t>»</w:t>
            </w:r>
          </w:p>
          <w:p w:rsidR="00471009" w:rsidRPr="00BA666D" w:rsidRDefault="00471009" w:rsidP="00471009">
            <w:pPr>
              <w:rPr>
                <w:rFonts w:ascii="Times New Roman" w:hAnsi="Times New Roman" w:cs="Times New Roman"/>
                <w:sz w:val="24"/>
                <w:szCs w:val="24"/>
                <w:lang w:val="ru-RU"/>
              </w:rPr>
            </w:pPr>
            <w:r w:rsidRPr="00BA666D">
              <w:rPr>
                <w:rFonts w:ascii="Times New Roman" w:hAnsi="Times New Roman" w:cs="Times New Roman"/>
                <w:sz w:val="24"/>
                <w:szCs w:val="24"/>
              </w:rPr>
              <w:t xml:space="preserve">EIC-код  </w:t>
            </w:r>
            <w:r w:rsidR="00BA666D" w:rsidRPr="00BA666D">
              <w:rPr>
                <w:rStyle w:val="21"/>
                <w:rFonts w:eastAsia="Tahoma"/>
                <w:sz w:val="24"/>
                <w:szCs w:val="24"/>
              </w:rPr>
              <w:t>62X829618443054Z</w:t>
            </w:r>
          </w:p>
          <w:p w:rsidR="00471009" w:rsidRPr="00BA666D" w:rsidRDefault="00471009" w:rsidP="00471009">
            <w:pPr>
              <w:rPr>
                <w:rFonts w:ascii="Times New Roman" w:hAnsi="Times New Roman" w:cs="Times New Roman"/>
                <w:sz w:val="24"/>
                <w:szCs w:val="24"/>
              </w:rPr>
            </w:pPr>
            <w:r w:rsidRPr="00BA666D">
              <w:rPr>
                <w:rFonts w:ascii="Times New Roman" w:hAnsi="Times New Roman" w:cs="Times New Roman"/>
                <w:sz w:val="24"/>
                <w:szCs w:val="24"/>
              </w:rPr>
              <w:t xml:space="preserve">Адреса: 61072, м. </w:t>
            </w:r>
            <w:r w:rsidR="00BA666D" w:rsidRPr="00BA666D">
              <w:rPr>
                <w:rFonts w:ascii="Times New Roman" w:hAnsi="Times New Roman" w:cs="Times New Roman"/>
                <w:sz w:val="24"/>
                <w:szCs w:val="24"/>
              </w:rPr>
              <w:t>Вінниця</w:t>
            </w:r>
            <w:r w:rsidRPr="00BA666D">
              <w:rPr>
                <w:rFonts w:ascii="Times New Roman" w:hAnsi="Times New Roman" w:cs="Times New Roman"/>
                <w:sz w:val="24"/>
                <w:szCs w:val="24"/>
              </w:rPr>
              <w:t>, Україна</w:t>
            </w:r>
          </w:p>
          <w:p w:rsidR="00471009" w:rsidRPr="00BA666D" w:rsidRDefault="00471009" w:rsidP="00471009">
            <w:pPr>
              <w:rPr>
                <w:rFonts w:ascii="Times New Roman" w:hAnsi="Times New Roman" w:cs="Times New Roman"/>
                <w:sz w:val="24"/>
                <w:szCs w:val="24"/>
              </w:rPr>
            </w:pPr>
            <w:r w:rsidRPr="00BA666D">
              <w:rPr>
                <w:rFonts w:ascii="Times New Roman" w:hAnsi="Times New Roman" w:cs="Times New Roman"/>
                <w:sz w:val="24"/>
                <w:szCs w:val="24"/>
              </w:rPr>
              <w:t xml:space="preserve">вул. </w:t>
            </w:r>
            <w:r w:rsidR="00BA666D" w:rsidRPr="00BA666D">
              <w:rPr>
                <w:rFonts w:ascii="Times New Roman" w:hAnsi="Times New Roman" w:cs="Times New Roman"/>
                <w:sz w:val="24"/>
                <w:szCs w:val="24"/>
              </w:rPr>
              <w:t>Максимовича,</w:t>
            </w:r>
            <w:r w:rsidRPr="00BA666D">
              <w:rPr>
                <w:rFonts w:ascii="Times New Roman" w:hAnsi="Times New Roman" w:cs="Times New Roman"/>
                <w:sz w:val="24"/>
                <w:szCs w:val="24"/>
              </w:rPr>
              <w:t xml:space="preserve"> буд. </w:t>
            </w:r>
            <w:r w:rsidR="00BA666D" w:rsidRPr="00BA666D">
              <w:rPr>
                <w:rFonts w:ascii="Times New Roman" w:hAnsi="Times New Roman" w:cs="Times New Roman"/>
                <w:sz w:val="24"/>
                <w:szCs w:val="24"/>
              </w:rPr>
              <w:t>18</w:t>
            </w:r>
            <w:r w:rsidRPr="00BA666D">
              <w:rPr>
                <w:rFonts w:ascii="Times New Roman" w:hAnsi="Times New Roman" w:cs="Times New Roman"/>
                <w:sz w:val="24"/>
                <w:szCs w:val="24"/>
              </w:rPr>
              <w:t xml:space="preserve"> </w:t>
            </w:r>
          </w:p>
          <w:p w:rsidR="00471009" w:rsidRPr="00BA666D" w:rsidRDefault="00471009" w:rsidP="00471009">
            <w:pPr>
              <w:rPr>
                <w:rFonts w:ascii="Times New Roman" w:hAnsi="Times New Roman" w:cs="Times New Roman"/>
                <w:sz w:val="24"/>
                <w:szCs w:val="24"/>
              </w:rPr>
            </w:pPr>
            <w:r w:rsidRPr="00BA666D">
              <w:rPr>
                <w:rFonts w:ascii="Times New Roman" w:hAnsi="Times New Roman" w:cs="Times New Roman"/>
                <w:sz w:val="24"/>
                <w:szCs w:val="24"/>
              </w:rPr>
              <w:t xml:space="preserve">Код ЄДРПОУ: </w:t>
            </w:r>
            <w:r w:rsidR="00BA666D" w:rsidRPr="00BA666D">
              <w:rPr>
                <w:rFonts w:ascii="Times New Roman" w:hAnsi="Times New Roman" w:cs="Times New Roman"/>
                <w:bCs/>
                <w:color w:val="000000" w:themeColor="text1"/>
                <w:sz w:val="24"/>
                <w:szCs w:val="24"/>
              </w:rPr>
              <w:t>43375305</w:t>
            </w:r>
          </w:p>
          <w:p w:rsidR="00BA666D" w:rsidRDefault="00BA666D" w:rsidP="00BA666D">
            <w:pPr>
              <w:rPr>
                <w:rFonts w:ascii="Times New Roman" w:hAnsi="Times New Roman" w:cs="Times New Roman"/>
                <w:sz w:val="24"/>
                <w:szCs w:val="24"/>
              </w:rPr>
            </w:pPr>
            <w:r w:rsidRPr="00BA666D">
              <w:rPr>
                <w:rFonts w:ascii="Times New Roman" w:hAnsi="Times New Roman" w:cs="Times New Roman"/>
                <w:sz w:val="24"/>
                <w:szCs w:val="24"/>
              </w:rPr>
              <w:t xml:space="preserve">UA813020760000026007300125127, </w:t>
            </w:r>
          </w:p>
          <w:p w:rsidR="00BA666D" w:rsidRPr="00BA666D" w:rsidRDefault="00BA666D" w:rsidP="00BA666D">
            <w:pPr>
              <w:rPr>
                <w:rFonts w:ascii="Times New Roman" w:hAnsi="Times New Roman" w:cs="Times New Roman"/>
                <w:sz w:val="24"/>
                <w:szCs w:val="24"/>
              </w:rPr>
            </w:pPr>
            <w:r w:rsidRPr="00BA666D">
              <w:rPr>
                <w:rFonts w:ascii="Times New Roman" w:hAnsi="Times New Roman" w:cs="Times New Roman"/>
                <w:sz w:val="24"/>
                <w:szCs w:val="24"/>
              </w:rPr>
              <w:t>ТВБВ №10001/0192 філії – Вінницьке</w:t>
            </w:r>
          </w:p>
          <w:p w:rsidR="00BA666D" w:rsidRDefault="00BA666D" w:rsidP="00BA666D">
            <w:pPr>
              <w:rPr>
                <w:rFonts w:ascii="Times New Roman" w:hAnsi="Times New Roman" w:cs="Times New Roman"/>
                <w:sz w:val="24"/>
                <w:szCs w:val="24"/>
              </w:rPr>
            </w:pPr>
            <w:r w:rsidRPr="00BA666D">
              <w:rPr>
                <w:rFonts w:ascii="Times New Roman" w:hAnsi="Times New Roman" w:cs="Times New Roman"/>
                <w:sz w:val="24"/>
                <w:szCs w:val="24"/>
              </w:rPr>
              <w:t xml:space="preserve">обласне управління АТ «Ощадбанк», </w:t>
            </w:r>
          </w:p>
          <w:p w:rsidR="00471009" w:rsidRPr="00BA666D" w:rsidRDefault="00BA666D" w:rsidP="00BA666D">
            <w:pPr>
              <w:rPr>
                <w:rFonts w:ascii="Times New Roman" w:hAnsi="Times New Roman" w:cs="Times New Roman"/>
                <w:sz w:val="24"/>
                <w:szCs w:val="24"/>
              </w:rPr>
            </w:pPr>
            <w:r w:rsidRPr="00BA666D">
              <w:rPr>
                <w:rFonts w:ascii="Times New Roman" w:hAnsi="Times New Roman" w:cs="Times New Roman"/>
                <w:sz w:val="24"/>
                <w:szCs w:val="24"/>
              </w:rPr>
              <w:t>МФО – 302076</w:t>
            </w:r>
            <w:bookmarkStart w:id="18" w:name="_GoBack"/>
            <w:bookmarkEnd w:id="18"/>
          </w:p>
          <w:p w:rsidR="00471009" w:rsidRPr="00BA666D" w:rsidRDefault="00471009" w:rsidP="00471009">
            <w:pPr>
              <w:rPr>
                <w:rFonts w:ascii="Times New Roman" w:hAnsi="Times New Roman" w:cs="Times New Roman"/>
                <w:sz w:val="24"/>
                <w:szCs w:val="24"/>
              </w:rPr>
            </w:pPr>
            <w:r w:rsidRPr="00BA666D">
              <w:rPr>
                <w:rFonts w:ascii="Times New Roman" w:hAnsi="Times New Roman" w:cs="Times New Roman"/>
                <w:sz w:val="24"/>
                <w:szCs w:val="24"/>
              </w:rPr>
              <w:t xml:space="preserve">ІПН: </w:t>
            </w:r>
            <w:r w:rsidR="00BA666D" w:rsidRPr="00BA666D">
              <w:rPr>
                <w:rFonts w:ascii="Times New Roman" w:hAnsi="Times New Roman" w:cs="Times New Roman"/>
                <w:sz w:val="24"/>
                <w:szCs w:val="24"/>
              </w:rPr>
              <w:t>433753002281</w:t>
            </w:r>
          </w:p>
          <w:p w:rsidR="00471009" w:rsidRPr="00BA666D" w:rsidRDefault="00471009" w:rsidP="00471009">
            <w:pPr>
              <w:rPr>
                <w:rFonts w:ascii="Times New Roman" w:hAnsi="Times New Roman" w:cs="Times New Roman"/>
                <w:sz w:val="24"/>
                <w:szCs w:val="24"/>
              </w:rPr>
            </w:pPr>
            <w:r w:rsidRPr="00BA666D">
              <w:rPr>
                <w:rFonts w:ascii="Times New Roman" w:hAnsi="Times New Roman" w:cs="Times New Roman"/>
                <w:sz w:val="24"/>
                <w:szCs w:val="24"/>
              </w:rPr>
              <w:t>Тел../факс : +38 (0</w:t>
            </w:r>
            <w:r w:rsidR="00BA666D" w:rsidRPr="00BA666D">
              <w:rPr>
                <w:rFonts w:ascii="Times New Roman" w:hAnsi="Times New Roman" w:cs="Times New Roman"/>
                <w:sz w:val="24"/>
                <w:szCs w:val="24"/>
              </w:rPr>
              <w:t>432</w:t>
            </w:r>
            <w:r w:rsidRPr="00BA666D">
              <w:rPr>
                <w:rFonts w:ascii="Times New Roman" w:hAnsi="Times New Roman" w:cs="Times New Roman"/>
                <w:sz w:val="24"/>
                <w:szCs w:val="24"/>
              </w:rPr>
              <w:t xml:space="preserve">) </w:t>
            </w:r>
            <w:r w:rsidR="00BA666D" w:rsidRPr="00BA666D">
              <w:rPr>
                <w:rFonts w:ascii="Times New Roman" w:hAnsi="Times New Roman" w:cs="Times New Roman"/>
                <w:sz w:val="24"/>
                <w:szCs w:val="24"/>
              </w:rPr>
              <w:t>52</w:t>
            </w:r>
            <w:r w:rsidRPr="00BA666D">
              <w:rPr>
                <w:rFonts w:ascii="Times New Roman" w:hAnsi="Times New Roman" w:cs="Times New Roman"/>
                <w:sz w:val="24"/>
                <w:szCs w:val="24"/>
              </w:rPr>
              <w:t>-8</w:t>
            </w:r>
            <w:r w:rsidR="00BA666D" w:rsidRPr="00BA666D">
              <w:rPr>
                <w:rFonts w:ascii="Times New Roman" w:hAnsi="Times New Roman" w:cs="Times New Roman"/>
                <w:sz w:val="24"/>
                <w:szCs w:val="24"/>
              </w:rPr>
              <w:t>2</w:t>
            </w:r>
            <w:r w:rsidRPr="00BA666D">
              <w:rPr>
                <w:rFonts w:ascii="Times New Roman" w:hAnsi="Times New Roman" w:cs="Times New Roman"/>
                <w:sz w:val="24"/>
                <w:szCs w:val="24"/>
              </w:rPr>
              <w:t>-</w:t>
            </w:r>
            <w:r w:rsidR="00BA666D" w:rsidRPr="00BA666D">
              <w:rPr>
                <w:rFonts w:ascii="Times New Roman" w:hAnsi="Times New Roman" w:cs="Times New Roman"/>
                <w:sz w:val="24"/>
                <w:szCs w:val="24"/>
              </w:rPr>
              <w:t>02</w:t>
            </w:r>
          </w:p>
          <w:p w:rsidR="00471009" w:rsidRPr="00BA666D" w:rsidRDefault="00471009" w:rsidP="00471009">
            <w:pPr>
              <w:rPr>
                <w:rFonts w:ascii="Times New Roman" w:hAnsi="Times New Roman" w:cs="Times New Roman"/>
                <w:sz w:val="24"/>
                <w:szCs w:val="24"/>
                <w:lang w:val="en-US"/>
              </w:rPr>
            </w:pPr>
            <w:r w:rsidRPr="00BA666D">
              <w:rPr>
                <w:rFonts w:ascii="Times New Roman" w:hAnsi="Times New Roman" w:cs="Times New Roman"/>
                <w:sz w:val="24"/>
                <w:szCs w:val="24"/>
              </w:rPr>
              <w:t xml:space="preserve">e-mail: </w:t>
            </w:r>
            <w:r w:rsidR="00BA666D" w:rsidRPr="00BA666D">
              <w:rPr>
                <w:rFonts w:ascii="Times New Roman" w:hAnsi="Times New Roman" w:cs="Times New Roman"/>
                <w:sz w:val="24"/>
                <w:szCs w:val="24"/>
                <w:lang w:val="en-US"/>
              </w:rPr>
              <w:t>info@en-t.</w:t>
            </w:r>
            <w:r w:rsidRPr="00BA666D">
              <w:rPr>
                <w:rFonts w:ascii="Times New Roman" w:hAnsi="Times New Roman" w:cs="Times New Roman"/>
                <w:sz w:val="24"/>
                <w:szCs w:val="24"/>
              </w:rPr>
              <w:t>com</w:t>
            </w:r>
            <w:r w:rsidR="00BA666D" w:rsidRPr="00BA666D">
              <w:rPr>
                <w:rFonts w:ascii="Times New Roman" w:hAnsi="Times New Roman" w:cs="Times New Roman"/>
                <w:sz w:val="24"/>
                <w:szCs w:val="24"/>
                <w:lang w:val="en-US"/>
              </w:rPr>
              <w:t>.ua</w:t>
            </w:r>
          </w:p>
          <w:p w:rsidR="00471009" w:rsidRPr="006354A1" w:rsidRDefault="00471009" w:rsidP="00471009">
            <w:pPr>
              <w:pStyle w:val="af5"/>
              <w:spacing w:after="0" w:line="240" w:lineRule="auto"/>
              <w:rPr>
                <w:rFonts w:cs="Times New Roman"/>
                <w:b/>
                <w:color w:val="auto"/>
                <w:sz w:val="24"/>
                <w:szCs w:val="24"/>
                <w:lang w:val="uk-UA"/>
              </w:rPr>
            </w:pPr>
          </w:p>
          <w:p w:rsidR="00471009" w:rsidRPr="006354A1" w:rsidRDefault="00471009" w:rsidP="00471009">
            <w:pPr>
              <w:pStyle w:val="af5"/>
              <w:spacing w:after="0" w:line="240" w:lineRule="auto"/>
              <w:rPr>
                <w:rFonts w:cs="Times New Roman"/>
                <w:b/>
                <w:color w:val="auto"/>
                <w:sz w:val="24"/>
                <w:szCs w:val="24"/>
                <w:lang w:val="uk-UA"/>
              </w:rPr>
            </w:pPr>
            <w:r w:rsidRPr="006354A1">
              <w:rPr>
                <w:rFonts w:cs="Times New Roman"/>
                <w:b/>
                <w:color w:val="auto"/>
                <w:sz w:val="24"/>
                <w:szCs w:val="24"/>
                <w:lang w:val="uk-UA"/>
              </w:rPr>
              <w:t>Директор</w:t>
            </w:r>
          </w:p>
          <w:p w:rsidR="00471009" w:rsidRPr="006354A1" w:rsidRDefault="00471009" w:rsidP="00471009">
            <w:pPr>
              <w:pStyle w:val="af5"/>
              <w:spacing w:after="0" w:line="240" w:lineRule="auto"/>
              <w:rPr>
                <w:rFonts w:cs="Times New Roman"/>
                <w:b/>
                <w:color w:val="auto"/>
                <w:sz w:val="24"/>
                <w:szCs w:val="24"/>
                <w:lang w:val="uk-UA"/>
              </w:rPr>
            </w:pPr>
          </w:p>
          <w:p w:rsidR="00471009" w:rsidRPr="006354A1" w:rsidRDefault="00471009" w:rsidP="00471009">
            <w:pPr>
              <w:pStyle w:val="af5"/>
              <w:spacing w:after="0" w:line="240" w:lineRule="auto"/>
              <w:rPr>
                <w:rFonts w:cs="Times New Roman"/>
                <w:b/>
                <w:color w:val="auto"/>
                <w:sz w:val="24"/>
                <w:szCs w:val="24"/>
                <w:lang w:val="uk-UA"/>
              </w:rPr>
            </w:pPr>
          </w:p>
          <w:p w:rsidR="00471009" w:rsidRPr="006354A1" w:rsidRDefault="00471009" w:rsidP="00471009">
            <w:pPr>
              <w:pStyle w:val="af5"/>
              <w:spacing w:after="0" w:line="240" w:lineRule="auto"/>
              <w:rPr>
                <w:rFonts w:cs="Times New Roman"/>
                <w:b/>
                <w:color w:val="auto"/>
                <w:sz w:val="24"/>
                <w:szCs w:val="24"/>
                <w:lang w:val="uk-UA"/>
              </w:rPr>
            </w:pPr>
            <w:r w:rsidRPr="006354A1">
              <w:rPr>
                <w:rFonts w:cs="Times New Roman"/>
                <w:b/>
                <w:color w:val="auto"/>
                <w:sz w:val="24"/>
                <w:szCs w:val="24"/>
                <w:lang w:val="uk-UA"/>
              </w:rPr>
              <w:t xml:space="preserve">_______________ </w:t>
            </w:r>
            <w:r w:rsidR="00BA666D">
              <w:rPr>
                <w:rFonts w:cs="Times New Roman"/>
                <w:b/>
                <w:color w:val="auto"/>
                <w:sz w:val="24"/>
                <w:szCs w:val="24"/>
                <w:lang w:val="uk-UA"/>
              </w:rPr>
              <w:t>Г.С. Агакішиєв</w:t>
            </w:r>
          </w:p>
          <w:p w:rsidR="00F55080" w:rsidRPr="00BE2985" w:rsidRDefault="00F55080" w:rsidP="00BE2985">
            <w:pPr>
              <w:spacing w:line="276" w:lineRule="auto"/>
              <w:jc w:val="center"/>
              <w:rPr>
                <w:rFonts w:ascii="Times New Roman" w:hAnsi="Times New Roman" w:cs="Times New Roman"/>
                <w:b/>
                <w:i/>
              </w:rPr>
            </w:pPr>
          </w:p>
        </w:tc>
        <w:tc>
          <w:tcPr>
            <w:tcW w:w="4391" w:type="dxa"/>
          </w:tcPr>
          <w:p w:rsidR="00552FF2" w:rsidRDefault="00552FF2" w:rsidP="00BE2985">
            <w:pPr>
              <w:spacing w:line="276" w:lineRule="auto"/>
              <w:jc w:val="center"/>
              <w:rPr>
                <w:rFonts w:ascii="Times New Roman" w:hAnsi="Times New Roman" w:cs="Times New Roman"/>
                <w:b/>
                <w:i/>
                <w:lang w:val="ru-RU"/>
              </w:rPr>
            </w:pPr>
          </w:p>
          <w:p w:rsidR="00BA666D" w:rsidRDefault="00BA666D" w:rsidP="00BA666D">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666D" w:rsidRDefault="00BA666D" w:rsidP="00BA666D">
            <w:pPr>
              <w:jc w:val="both"/>
              <w:rPr>
                <w:rFonts w:ascii="Times New Roman" w:hAnsi="Times New Roman" w:cs="Times New Roman"/>
              </w:rPr>
            </w:pPr>
          </w:p>
          <w:p w:rsidR="00BA666D" w:rsidRDefault="00BA666D" w:rsidP="00BA666D">
            <w:pPr>
              <w:jc w:val="both"/>
              <w:rPr>
                <w:rFonts w:ascii="Times New Roman" w:hAnsi="Times New Roman" w:cs="Times New Roman"/>
              </w:rPr>
            </w:pPr>
          </w:p>
          <w:p w:rsidR="00BA666D" w:rsidRDefault="00BA666D" w:rsidP="00BA666D">
            <w:pPr>
              <w:jc w:val="both"/>
              <w:rPr>
                <w:rFonts w:ascii="Times New Roman" w:hAnsi="Times New Roman" w:cs="Times New Roman"/>
              </w:rPr>
            </w:pPr>
          </w:p>
          <w:p w:rsidR="00BA666D" w:rsidRPr="00BA666D" w:rsidRDefault="00BA666D" w:rsidP="00BA666D">
            <w:pPr>
              <w:jc w:val="both"/>
              <w:rPr>
                <w:rFonts w:ascii="Times New Roman" w:hAnsi="Times New Roman" w:cs="Times New Roman"/>
                <w:lang w:val="en-US"/>
              </w:rPr>
            </w:pPr>
          </w:p>
          <w:p w:rsidR="00BA666D" w:rsidRDefault="00BA666D" w:rsidP="00BA666D">
            <w:pPr>
              <w:jc w:val="both"/>
              <w:rPr>
                <w:rFonts w:ascii="Times New Roman" w:hAnsi="Times New Roman" w:cs="Times New Roman"/>
              </w:rPr>
            </w:pPr>
            <w:r>
              <w:rPr>
                <w:rFonts w:ascii="Times New Roman" w:hAnsi="Times New Roman" w:cs="Times New Roman"/>
              </w:rPr>
              <w:t>______________</w:t>
            </w:r>
          </w:p>
          <w:p w:rsidR="00BA666D" w:rsidRDefault="00BA666D" w:rsidP="00BA666D">
            <w:pPr>
              <w:jc w:val="both"/>
              <w:rPr>
                <w:rFonts w:ascii="Times New Roman" w:hAnsi="Times New Roman" w:cs="Times New Roman"/>
              </w:rPr>
            </w:pPr>
          </w:p>
          <w:p w:rsidR="00BA666D" w:rsidRDefault="00BA666D" w:rsidP="00BA666D">
            <w:pPr>
              <w:jc w:val="both"/>
              <w:rPr>
                <w:rFonts w:ascii="Times New Roman" w:hAnsi="Times New Roman" w:cs="Times New Roman"/>
              </w:rPr>
            </w:pPr>
          </w:p>
          <w:p w:rsidR="00BA666D" w:rsidRDefault="00BA666D" w:rsidP="00BA666D">
            <w:pPr>
              <w:jc w:val="both"/>
              <w:rPr>
                <w:rFonts w:ascii="Times New Roman" w:hAnsi="Times New Roman" w:cs="Times New Roman"/>
              </w:rPr>
            </w:pPr>
          </w:p>
          <w:p w:rsidR="00BA666D" w:rsidRPr="00BA666D" w:rsidRDefault="00BA666D" w:rsidP="00BA666D">
            <w:pPr>
              <w:spacing w:line="276" w:lineRule="auto"/>
              <w:jc w:val="center"/>
              <w:rPr>
                <w:rFonts w:ascii="Times New Roman" w:hAnsi="Times New Roman" w:cs="Times New Roman"/>
                <w:b/>
                <w:i/>
                <w:lang w:val="ru-RU"/>
              </w:rPr>
            </w:pPr>
            <w:r>
              <w:rPr>
                <w:rFonts w:ascii="Times New Roman" w:hAnsi="Times New Roman" w:cs="Times New Roman"/>
              </w:rPr>
              <w:t>________________/_______П.І.Б.____/</w:t>
            </w:r>
          </w:p>
        </w:tc>
      </w:tr>
    </w:tbl>
    <w:p w:rsidR="00174640" w:rsidRPr="00552FF2" w:rsidRDefault="00174640" w:rsidP="00B0572A">
      <w:pPr>
        <w:jc w:val="both"/>
        <w:rPr>
          <w:rFonts w:ascii="Times New Roman" w:hAnsi="Times New Roman" w:cs="Times New Roman"/>
        </w:rPr>
      </w:pPr>
    </w:p>
    <w:sectPr w:rsidR="00174640" w:rsidRPr="00552FF2" w:rsidSect="00B0572A">
      <w:footerReference w:type="default" r:id="rId7"/>
      <w:pgSz w:w="11906" w:h="16838"/>
      <w:pgMar w:top="568" w:right="1134" w:bottom="85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FAC" w:rsidRDefault="00B07FAC" w:rsidP="00552FF2">
      <w:r>
        <w:separator/>
      </w:r>
    </w:p>
  </w:endnote>
  <w:endnote w:type="continuationSeparator" w:id="0">
    <w:p w:rsidR="00B07FAC" w:rsidRDefault="00B07FAC" w:rsidP="0055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F2" w:rsidRDefault="00B0572A">
    <w:pPr>
      <w:pStyle w:val="ae"/>
      <w:jc w:val="center"/>
    </w:pPr>
    <w:r>
      <w:t xml:space="preserve">Постачальник ____________                     </w:t>
    </w:r>
    <w:sdt>
      <w:sdtPr>
        <w:id w:val="-321737009"/>
        <w:docPartObj>
          <w:docPartGallery w:val="Page Numbers (Bottom of Page)"/>
          <w:docPartUnique/>
        </w:docPartObj>
      </w:sdtPr>
      <w:sdtEndPr/>
      <w:sdtContent>
        <w:r w:rsidR="00E97272">
          <w:fldChar w:fldCharType="begin"/>
        </w:r>
        <w:r w:rsidR="00552FF2">
          <w:instrText>PAGE   \* MERGEFORMAT</w:instrText>
        </w:r>
        <w:r w:rsidR="00E97272">
          <w:fldChar w:fldCharType="separate"/>
        </w:r>
        <w:r w:rsidR="00BA666D">
          <w:rPr>
            <w:noProof/>
          </w:rPr>
          <w:t>9</w:t>
        </w:r>
        <w:r w:rsidR="00E97272">
          <w:fldChar w:fldCharType="end"/>
        </w:r>
        <w:r>
          <w:t xml:space="preserve">                      Споживач______________</w:t>
        </w:r>
      </w:sdtContent>
    </w:sdt>
  </w:p>
  <w:p w:rsidR="00552FF2" w:rsidRDefault="00B0572A">
    <w:pPr>
      <w:pStyle w:val="ae"/>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FAC" w:rsidRDefault="00B07FAC" w:rsidP="00552FF2">
      <w:r>
        <w:separator/>
      </w:r>
    </w:p>
  </w:footnote>
  <w:footnote w:type="continuationSeparator" w:id="0">
    <w:p w:rsidR="00B07FAC" w:rsidRDefault="00B07FAC" w:rsidP="0055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B93"/>
    <w:multiLevelType w:val="multilevel"/>
    <w:tmpl w:val="45BE1442"/>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93122"/>
    <w:multiLevelType w:val="multilevel"/>
    <w:tmpl w:val="2BD037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7876EF"/>
    <w:multiLevelType w:val="multilevel"/>
    <w:tmpl w:val="F54ACB72"/>
    <w:lvl w:ilvl="0">
      <w:start w:val="2"/>
      <w:numFmt w:val="decimal"/>
      <w:lvlText w:val="%1."/>
      <w:lvlJc w:val="left"/>
      <w:pPr>
        <w:ind w:left="645" w:hanging="645"/>
      </w:pPr>
      <w:rPr>
        <w:rFonts w:hint="default"/>
      </w:rPr>
    </w:lvl>
    <w:lvl w:ilvl="1">
      <w:start w:val="1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BD029F"/>
    <w:multiLevelType w:val="multilevel"/>
    <w:tmpl w:val="700848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507EC3"/>
    <w:multiLevelType w:val="multilevel"/>
    <w:tmpl w:val="8292B38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CB4B4C"/>
    <w:multiLevelType w:val="multilevel"/>
    <w:tmpl w:val="C6984A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1A577B"/>
    <w:multiLevelType w:val="multilevel"/>
    <w:tmpl w:val="BEFC590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D37832"/>
    <w:multiLevelType w:val="multilevel"/>
    <w:tmpl w:val="C64C05DC"/>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9C09F9"/>
    <w:multiLevelType w:val="multilevel"/>
    <w:tmpl w:val="977847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E57952"/>
    <w:multiLevelType w:val="multilevel"/>
    <w:tmpl w:val="3B50B778"/>
    <w:lvl w:ilvl="0">
      <w:start w:val="3"/>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773DA1"/>
    <w:multiLevelType w:val="hybridMultilevel"/>
    <w:tmpl w:val="781C4DA4"/>
    <w:lvl w:ilvl="0" w:tplc="8DF4503C">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1" w15:restartNumberingAfterBreak="0">
    <w:nsid w:val="5457664C"/>
    <w:multiLevelType w:val="multilevel"/>
    <w:tmpl w:val="72BE5434"/>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3215E9"/>
    <w:multiLevelType w:val="multilevel"/>
    <w:tmpl w:val="5F26B6BC"/>
    <w:lvl w:ilvl="0">
      <w:start w:val="10"/>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5A3B41E8"/>
    <w:multiLevelType w:val="multilevel"/>
    <w:tmpl w:val="A1E8E43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0F4794"/>
    <w:multiLevelType w:val="multilevel"/>
    <w:tmpl w:val="556A2A82"/>
    <w:lvl w:ilvl="0">
      <w:start w:val="1"/>
      <w:numFmt w:val="decimal"/>
      <w:suff w:val="space"/>
      <w:lvlText w:val="%1."/>
      <w:lvlJc w:val="left"/>
      <w:pPr>
        <w:ind w:left="284" w:hanging="284"/>
      </w:pPr>
      <w:rPr>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6BD1EEA"/>
    <w:multiLevelType w:val="multilevel"/>
    <w:tmpl w:val="5336AEE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713114"/>
    <w:multiLevelType w:val="multilevel"/>
    <w:tmpl w:val="287A1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767CA7"/>
    <w:multiLevelType w:val="multilevel"/>
    <w:tmpl w:val="C4A8EB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5E4EEE"/>
    <w:multiLevelType w:val="multilevel"/>
    <w:tmpl w:val="E6889634"/>
    <w:lvl w:ilvl="0">
      <w:start w:val="2"/>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9332E4"/>
    <w:multiLevelType w:val="multilevel"/>
    <w:tmpl w:val="0BD0960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A7126E"/>
    <w:multiLevelType w:val="multilevel"/>
    <w:tmpl w:val="64F4858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DA7C1A"/>
    <w:multiLevelType w:val="multilevel"/>
    <w:tmpl w:val="767E537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F033FA"/>
    <w:multiLevelType w:val="multilevel"/>
    <w:tmpl w:val="782CC1E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F742F4"/>
    <w:multiLevelType w:val="multilevel"/>
    <w:tmpl w:val="9C76C3C4"/>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461914"/>
    <w:multiLevelType w:val="multilevel"/>
    <w:tmpl w:val="823806D6"/>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CB6EB8"/>
    <w:multiLevelType w:val="multilevel"/>
    <w:tmpl w:val="969C582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5"/>
  </w:num>
  <w:num w:numId="3">
    <w:abstractNumId w:val="3"/>
  </w:num>
  <w:num w:numId="4">
    <w:abstractNumId w:val="15"/>
  </w:num>
  <w:num w:numId="5">
    <w:abstractNumId w:val="14"/>
  </w:num>
  <w:num w:numId="6">
    <w:abstractNumId w:val="5"/>
  </w:num>
  <w:num w:numId="7">
    <w:abstractNumId w:val="17"/>
  </w:num>
  <w:num w:numId="8">
    <w:abstractNumId w:val="7"/>
  </w:num>
  <w:num w:numId="9">
    <w:abstractNumId w:val="22"/>
  </w:num>
  <w:num w:numId="10">
    <w:abstractNumId w:val="19"/>
  </w:num>
  <w:num w:numId="11">
    <w:abstractNumId w:val="11"/>
  </w:num>
  <w:num w:numId="12">
    <w:abstractNumId w:val="16"/>
  </w:num>
  <w:num w:numId="13">
    <w:abstractNumId w:val="18"/>
  </w:num>
  <w:num w:numId="14">
    <w:abstractNumId w:val="0"/>
  </w:num>
  <w:num w:numId="15">
    <w:abstractNumId w:val="9"/>
  </w:num>
  <w:num w:numId="16">
    <w:abstractNumId w:val="21"/>
  </w:num>
  <w:num w:numId="17">
    <w:abstractNumId w:val="6"/>
  </w:num>
  <w:num w:numId="18">
    <w:abstractNumId w:val="20"/>
  </w:num>
  <w:num w:numId="19">
    <w:abstractNumId w:val="4"/>
  </w:num>
  <w:num w:numId="20">
    <w:abstractNumId w:val="8"/>
  </w:num>
  <w:num w:numId="21">
    <w:abstractNumId w:val="12"/>
  </w:num>
  <w:num w:numId="22">
    <w:abstractNumId w:val="10"/>
  </w:num>
  <w:num w:numId="23">
    <w:abstractNumId w:val="23"/>
  </w:num>
  <w:num w:numId="24">
    <w:abstractNumId w:val="2"/>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5080"/>
    <w:rsid w:val="0001605E"/>
    <w:rsid w:val="00016F2C"/>
    <w:rsid w:val="00076C60"/>
    <w:rsid w:val="00093715"/>
    <w:rsid w:val="001561C4"/>
    <w:rsid w:val="00160DC7"/>
    <w:rsid w:val="00174640"/>
    <w:rsid w:val="0018169B"/>
    <w:rsid w:val="00260115"/>
    <w:rsid w:val="002802FE"/>
    <w:rsid w:val="0028144B"/>
    <w:rsid w:val="00297220"/>
    <w:rsid w:val="002B2184"/>
    <w:rsid w:val="002B3495"/>
    <w:rsid w:val="00387084"/>
    <w:rsid w:val="003B0912"/>
    <w:rsid w:val="003B7D47"/>
    <w:rsid w:val="003C5EDB"/>
    <w:rsid w:val="003F06DD"/>
    <w:rsid w:val="003F4B4B"/>
    <w:rsid w:val="004265EC"/>
    <w:rsid w:val="00471009"/>
    <w:rsid w:val="00471662"/>
    <w:rsid w:val="00473ACF"/>
    <w:rsid w:val="004740D1"/>
    <w:rsid w:val="0048069F"/>
    <w:rsid w:val="004F03AB"/>
    <w:rsid w:val="00552FF2"/>
    <w:rsid w:val="005531DA"/>
    <w:rsid w:val="00560C56"/>
    <w:rsid w:val="00561D40"/>
    <w:rsid w:val="005A2586"/>
    <w:rsid w:val="0066077F"/>
    <w:rsid w:val="00661BEA"/>
    <w:rsid w:val="006A3410"/>
    <w:rsid w:val="006E1C35"/>
    <w:rsid w:val="006E3372"/>
    <w:rsid w:val="00725189"/>
    <w:rsid w:val="007339AB"/>
    <w:rsid w:val="00751FDC"/>
    <w:rsid w:val="00780C5E"/>
    <w:rsid w:val="007937A5"/>
    <w:rsid w:val="007B17E5"/>
    <w:rsid w:val="007D4CDB"/>
    <w:rsid w:val="00821519"/>
    <w:rsid w:val="008220E5"/>
    <w:rsid w:val="0094207A"/>
    <w:rsid w:val="00943E98"/>
    <w:rsid w:val="00951DF7"/>
    <w:rsid w:val="009D57FE"/>
    <w:rsid w:val="009E505B"/>
    <w:rsid w:val="00A16541"/>
    <w:rsid w:val="00A40346"/>
    <w:rsid w:val="00A6048A"/>
    <w:rsid w:val="00A77E24"/>
    <w:rsid w:val="00AA68DB"/>
    <w:rsid w:val="00AB25BF"/>
    <w:rsid w:val="00AB3CE6"/>
    <w:rsid w:val="00AC650B"/>
    <w:rsid w:val="00AD66EE"/>
    <w:rsid w:val="00AE1CE1"/>
    <w:rsid w:val="00B0572A"/>
    <w:rsid w:val="00B05D67"/>
    <w:rsid w:val="00B07FAC"/>
    <w:rsid w:val="00BA666D"/>
    <w:rsid w:val="00BE2985"/>
    <w:rsid w:val="00C03874"/>
    <w:rsid w:val="00C333AA"/>
    <w:rsid w:val="00C44F84"/>
    <w:rsid w:val="00C65C31"/>
    <w:rsid w:val="00C909CA"/>
    <w:rsid w:val="00CC7912"/>
    <w:rsid w:val="00CF0CD4"/>
    <w:rsid w:val="00DA0606"/>
    <w:rsid w:val="00DA30E1"/>
    <w:rsid w:val="00E10E79"/>
    <w:rsid w:val="00E6180A"/>
    <w:rsid w:val="00E74789"/>
    <w:rsid w:val="00E76282"/>
    <w:rsid w:val="00E97272"/>
    <w:rsid w:val="00EC2025"/>
    <w:rsid w:val="00ED0528"/>
    <w:rsid w:val="00F55080"/>
    <w:rsid w:val="00F9018C"/>
    <w:rsid w:val="00FA36CF"/>
    <w:rsid w:val="00FF5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3415"/>
  <w15:docId w15:val="{08E5FDFE-4404-48D9-945B-9A50814C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A666D"/>
    <w:pPr>
      <w:widowControl w:val="0"/>
      <w:spacing w:after="0" w:line="240" w:lineRule="auto"/>
    </w:pPr>
    <w:rPr>
      <w:rFonts w:ascii="Tahoma" w:eastAsia="Tahoma" w:hAnsi="Tahoma" w:cs="Tahoma"/>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rsid w:val="00F55080"/>
    <w:rPr>
      <w:rFonts w:ascii="Times New Roman" w:eastAsia="Times New Roman" w:hAnsi="Times New Roman" w:cs="Times New Roman"/>
      <w:b/>
      <w:bCs/>
      <w:i w:val="0"/>
      <w:iCs w:val="0"/>
      <w:smallCaps w:val="0"/>
      <w:strike w:val="0"/>
      <w:sz w:val="22"/>
      <w:szCs w:val="22"/>
      <w:u w:val="none"/>
    </w:rPr>
  </w:style>
  <w:style w:type="character" w:customStyle="1" w:styleId="30">
    <w:name w:val="Основной текст (3)"/>
    <w:basedOn w:val="3"/>
    <w:rsid w:val="00F5508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rsid w:val="00F55080"/>
    <w:rPr>
      <w:rFonts w:ascii="Times New Roman" w:eastAsia="Times New Roman" w:hAnsi="Times New Roman" w:cs="Times New Roman"/>
      <w:b/>
      <w:bCs/>
      <w:i w:val="0"/>
      <w:iCs w:val="0"/>
      <w:smallCaps w:val="0"/>
      <w:strike w:val="0"/>
      <w:sz w:val="22"/>
      <w:szCs w:val="22"/>
      <w:u w:val="none"/>
    </w:rPr>
  </w:style>
  <w:style w:type="character" w:customStyle="1" w:styleId="40">
    <w:name w:val="Основной текст (4)"/>
    <w:basedOn w:val="4"/>
    <w:rsid w:val="00F5508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_"/>
    <w:basedOn w:val="a0"/>
    <w:rsid w:val="00F55080"/>
    <w:rPr>
      <w:rFonts w:ascii="Times New Roman" w:eastAsia="Times New Roman" w:hAnsi="Times New Roman" w:cs="Times New Roman"/>
      <w:b/>
      <w:bCs/>
      <w:i w:val="0"/>
      <w:iCs w:val="0"/>
      <w:smallCaps w:val="0"/>
      <w:strike w:val="0"/>
      <w:sz w:val="22"/>
      <w:szCs w:val="22"/>
      <w:u w:val="none"/>
    </w:rPr>
  </w:style>
  <w:style w:type="character" w:customStyle="1" w:styleId="10">
    <w:name w:val="Заголовок №1"/>
    <w:basedOn w:val="1"/>
    <w:rsid w:val="00F5508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F55080"/>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F5508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basedOn w:val="2"/>
    <w:rsid w:val="00F550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basedOn w:val="2"/>
    <w:rsid w:val="00F55080"/>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Arial95pt">
    <w:name w:val="Основной текст (2) + Arial;9;5 pt"/>
    <w:basedOn w:val="2"/>
    <w:rsid w:val="00F55080"/>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paragraph" w:styleId="a3">
    <w:name w:val="List Paragraph"/>
    <w:basedOn w:val="a"/>
    <w:uiPriority w:val="34"/>
    <w:qFormat/>
    <w:rsid w:val="00F55080"/>
    <w:pPr>
      <w:ind w:left="720"/>
      <w:contextualSpacing/>
    </w:pPr>
  </w:style>
  <w:style w:type="paragraph" w:styleId="a4">
    <w:name w:val="Body Text"/>
    <w:basedOn w:val="a"/>
    <w:link w:val="a5"/>
    <w:rsid w:val="00F55080"/>
    <w:pPr>
      <w:widowControl/>
      <w:autoSpaceDE w:val="0"/>
      <w:autoSpaceDN w:val="0"/>
      <w:spacing w:after="120"/>
      <w:jc w:val="both"/>
    </w:pPr>
    <w:rPr>
      <w:rFonts w:ascii="Arial" w:eastAsia="Times New Roman" w:hAnsi="Arial" w:cs="Arial"/>
      <w:color w:val="auto"/>
      <w:sz w:val="20"/>
      <w:szCs w:val="20"/>
      <w:lang w:val="en-GB" w:eastAsia="en-US" w:bidi="ar-SA"/>
    </w:rPr>
  </w:style>
  <w:style w:type="character" w:customStyle="1" w:styleId="a5">
    <w:name w:val="Основной текст Знак"/>
    <w:basedOn w:val="a0"/>
    <w:link w:val="a4"/>
    <w:rsid w:val="00F55080"/>
    <w:rPr>
      <w:rFonts w:ascii="Arial" w:eastAsia="Times New Roman" w:hAnsi="Arial" w:cs="Arial"/>
      <w:sz w:val="20"/>
      <w:szCs w:val="20"/>
      <w:lang w:val="en-GB"/>
    </w:rPr>
  </w:style>
  <w:style w:type="paragraph" w:styleId="a6">
    <w:name w:val="No Spacing"/>
    <w:link w:val="a7"/>
    <w:qFormat/>
    <w:rsid w:val="00F55080"/>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a7">
    <w:name w:val="Без интервала Знак"/>
    <w:link w:val="a6"/>
    <w:rsid w:val="00F55080"/>
    <w:rPr>
      <w:rFonts w:ascii="Times New Roman" w:eastAsia="Times New Roman" w:hAnsi="Times New Roman" w:cs="Times New Roman"/>
      <w:sz w:val="24"/>
      <w:szCs w:val="24"/>
      <w:lang w:eastAsia="ar-SA"/>
    </w:rPr>
  </w:style>
  <w:style w:type="table" w:styleId="a8">
    <w:name w:val="Table Grid"/>
    <w:basedOn w:val="a1"/>
    <w:uiPriority w:val="39"/>
    <w:rsid w:val="00F5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F55080"/>
    <w:rPr>
      <w:color w:val="0563C1" w:themeColor="hyperlink"/>
      <w:u w:val="single"/>
    </w:rPr>
  </w:style>
  <w:style w:type="paragraph" w:styleId="aa">
    <w:name w:val="Balloon Text"/>
    <w:basedOn w:val="a"/>
    <w:link w:val="ab"/>
    <w:uiPriority w:val="99"/>
    <w:semiHidden/>
    <w:unhideWhenUsed/>
    <w:rsid w:val="00F55080"/>
    <w:rPr>
      <w:rFonts w:ascii="Segoe UI" w:hAnsi="Segoe UI" w:cs="Segoe UI"/>
      <w:sz w:val="18"/>
      <w:szCs w:val="18"/>
    </w:rPr>
  </w:style>
  <w:style w:type="character" w:customStyle="1" w:styleId="ab">
    <w:name w:val="Текст выноски Знак"/>
    <w:basedOn w:val="a0"/>
    <w:link w:val="aa"/>
    <w:uiPriority w:val="99"/>
    <w:semiHidden/>
    <w:rsid w:val="00F55080"/>
    <w:rPr>
      <w:rFonts w:ascii="Segoe UI" w:eastAsia="Tahoma" w:hAnsi="Segoe UI" w:cs="Segoe UI"/>
      <w:color w:val="000000"/>
      <w:sz w:val="18"/>
      <w:szCs w:val="18"/>
      <w:lang w:val="uk-UA" w:eastAsia="uk-UA" w:bidi="uk-UA"/>
    </w:rPr>
  </w:style>
  <w:style w:type="paragraph" w:styleId="ac">
    <w:name w:val="header"/>
    <w:basedOn w:val="a"/>
    <w:link w:val="ad"/>
    <w:uiPriority w:val="99"/>
    <w:unhideWhenUsed/>
    <w:rsid w:val="00552FF2"/>
    <w:pPr>
      <w:tabs>
        <w:tab w:val="center" w:pos="4819"/>
        <w:tab w:val="right" w:pos="9639"/>
      </w:tabs>
    </w:pPr>
  </w:style>
  <w:style w:type="character" w:customStyle="1" w:styleId="ad">
    <w:name w:val="Верхний колонтитул Знак"/>
    <w:basedOn w:val="a0"/>
    <w:link w:val="ac"/>
    <w:uiPriority w:val="99"/>
    <w:rsid w:val="00552FF2"/>
    <w:rPr>
      <w:rFonts w:ascii="Tahoma" w:eastAsia="Tahoma" w:hAnsi="Tahoma" w:cs="Tahoma"/>
      <w:color w:val="000000"/>
      <w:sz w:val="24"/>
      <w:szCs w:val="24"/>
      <w:lang w:val="uk-UA" w:eastAsia="uk-UA" w:bidi="uk-UA"/>
    </w:rPr>
  </w:style>
  <w:style w:type="paragraph" w:styleId="ae">
    <w:name w:val="footer"/>
    <w:basedOn w:val="a"/>
    <w:link w:val="af"/>
    <w:uiPriority w:val="99"/>
    <w:unhideWhenUsed/>
    <w:rsid w:val="00552FF2"/>
    <w:pPr>
      <w:tabs>
        <w:tab w:val="center" w:pos="4819"/>
        <w:tab w:val="right" w:pos="9639"/>
      </w:tabs>
    </w:pPr>
  </w:style>
  <w:style w:type="character" w:customStyle="1" w:styleId="af">
    <w:name w:val="Нижний колонтитул Знак"/>
    <w:basedOn w:val="a0"/>
    <w:link w:val="ae"/>
    <w:uiPriority w:val="99"/>
    <w:rsid w:val="00552FF2"/>
    <w:rPr>
      <w:rFonts w:ascii="Tahoma" w:eastAsia="Tahoma" w:hAnsi="Tahoma" w:cs="Tahoma"/>
      <w:color w:val="000000"/>
      <w:sz w:val="24"/>
      <w:szCs w:val="24"/>
      <w:lang w:val="uk-UA" w:eastAsia="uk-UA" w:bidi="uk-UA"/>
    </w:rPr>
  </w:style>
  <w:style w:type="character" w:styleId="af0">
    <w:name w:val="annotation reference"/>
    <w:basedOn w:val="a0"/>
    <w:uiPriority w:val="99"/>
    <w:semiHidden/>
    <w:unhideWhenUsed/>
    <w:rsid w:val="00561D40"/>
    <w:rPr>
      <w:sz w:val="16"/>
      <w:szCs w:val="16"/>
    </w:rPr>
  </w:style>
  <w:style w:type="paragraph" w:styleId="af1">
    <w:name w:val="annotation text"/>
    <w:basedOn w:val="a"/>
    <w:link w:val="af2"/>
    <w:uiPriority w:val="99"/>
    <w:semiHidden/>
    <w:unhideWhenUsed/>
    <w:rsid w:val="00561D40"/>
    <w:rPr>
      <w:sz w:val="20"/>
      <w:szCs w:val="20"/>
    </w:rPr>
  </w:style>
  <w:style w:type="character" w:customStyle="1" w:styleId="af2">
    <w:name w:val="Текст примечания Знак"/>
    <w:basedOn w:val="a0"/>
    <w:link w:val="af1"/>
    <w:uiPriority w:val="99"/>
    <w:semiHidden/>
    <w:rsid w:val="00561D40"/>
    <w:rPr>
      <w:rFonts w:ascii="Tahoma" w:eastAsia="Tahoma" w:hAnsi="Tahoma" w:cs="Tahoma"/>
      <w:color w:val="000000"/>
      <w:sz w:val="20"/>
      <w:szCs w:val="20"/>
      <w:lang w:val="uk-UA" w:eastAsia="uk-UA" w:bidi="uk-UA"/>
    </w:rPr>
  </w:style>
  <w:style w:type="paragraph" w:styleId="af3">
    <w:name w:val="annotation subject"/>
    <w:basedOn w:val="af1"/>
    <w:next w:val="af1"/>
    <w:link w:val="af4"/>
    <w:uiPriority w:val="99"/>
    <w:semiHidden/>
    <w:unhideWhenUsed/>
    <w:rsid w:val="00561D40"/>
    <w:rPr>
      <w:b/>
      <w:bCs/>
    </w:rPr>
  </w:style>
  <w:style w:type="character" w:customStyle="1" w:styleId="af4">
    <w:name w:val="Тема примечания Знак"/>
    <w:basedOn w:val="af2"/>
    <w:link w:val="af3"/>
    <w:uiPriority w:val="99"/>
    <w:semiHidden/>
    <w:rsid w:val="00561D40"/>
    <w:rPr>
      <w:rFonts w:ascii="Tahoma" w:eastAsia="Tahoma" w:hAnsi="Tahoma" w:cs="Tahoma"/>
      <w:b/>
      <w:bCs/>
      <w:color w:val="000000"/>
      <w:sz w:val="20"/>
      <w:szCs w:val="20"/>
      <w:lang w:val="uk-UA" w:eastAsia="uk-UA" w:bidi="uk-UA"/>
    </w:rPr>
  </w:style>
  <w:style w:type="paragraph" w:customStyle="1" w:styleId="af5">
    <w:name w:val="Базовый"/>
    <w:rsid w:val="00471009"/>
    <w:pPr>
      <w:suppressAutoHyphens/>
      <w:spacing w:after="200" w:line="276" w:lineRule="auto"/>
    </w:pPr>
    <w:rPr>
      <w:rFonts w:ascii="Times New Roman" w:eastAsia="Lucida Sans Unicode" w:hAnsi="Times New Roman" w:cs="Calibri"/>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4856</Words>
  <Characters>27685</Characters>
  <Application>Microsoft Office Word</Application>
  <DocSecurity>0</DocSecurity>
  <Lines>230</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2016-07-22T07:40:00Z</cp:lastPrinted>
  <dcterms:created xsi:type="dcterms:W3CDTF">2016-09-19T08:29:00Z</dcterms:created>
  <dcterms:modified xsi:type="dcterms:W3CDTF">2020-03-17T12:52:00Z</dcterms:modified>
</cp:coreProperties>
</file>